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9E330" w14:textId="004EACE9" w:rsidR="00786F6F" w:rsidRDefault="00EB6494" w:rsidP="00EE0569">
      <w:pPr>
        <w:pStyle w:val="NormalWeb"/>
        <w:spacing w:before="0" w:beforeAutospacing="0" w:after="160" w:afterAutospacing="0"/>
        <w:jc w:val="center"/>
        <w:rPr>
          <w:b/>
          <w:bCs/>
          <w:color w:val="000000"/>
          <w:sz w:val="20"/>
          <w:szCs w:val="20"/>
        </w:rPr>
      </w:pPr>
      <w:r>
        <w:rPr>
          <w:noProof/>
        </w:rPr>
        <w:drawing>
          <wp:inline distT="0" distB="0" distL="0" distR="0" wp14:anchorId="6D593FB8" wp14:editId="13EE79A5">
            <wp:extent cx="1491999" cy="41607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2082" cy="483028"/>
                    </a:xfrm>
                    <a:prstGeom prst="rect">
                      <a:avLst/>
                    </a:prstGeom>
                    <a:noFill/>
                    <a:ln>
                      <a:noFill/>
                    </a:ln>
                  </pic:spPr>
                </pic:pic>
              </a:graphicData>
            </a:graphic>
          </wp:inline>
        </w:drawing>
      </w:r>
    </w:p>
    <w:p w14:paraId="76AB7424" w14:textId="2DC45D1A" w:rsidR="00B467E4" w:rsidRPr="00B467E4" w:rsidRDefault="00B467E4" w:rsidP="00EE0569">
      <w:pPr>
        <w:pStyle w:val="NormalWeb"/>
        <w:spacing w:before="0" w:beforeAutospacing="0" w:after="0" w:afterAutospacing="0"/>
        <w:jc w:val="center"/>
        <w:rPr>
          <w:b/>
          <w:bCs/>
          <w:color w:val="000000"/>
          <w:sz w:val="20"/>
          <w:szCs w:val="20"/>
        </w:rPr>
      </w:pPr>
      <w:r>
        <w:rPr>
          <w:b/>
          <w:bCs/>
          <w:color w:val="000000"/>
          <w:sz w:val="20"/>
          <w:szCs w:val="20"/>
        </w:rPr>
        <w:t>Zero emission short sea bulk logistics</w:t>
      </w:r>
    </w:p>
    <w:p w14:paraId="00C79F49" w14:textId="77777777" w:rsidR="008E63BF" w:rsidRPr="00B467E4" w:rsidRDefault="008E63BF" w:rsidP="00C41A31">
      <w:pPr>
        <w:pStyle w:val="NormalWeb"/>
        <w:spacing w:before="0" w:beforeAutospacing="0" w:after="0" w:afterAutospacing="0"/>
        <w:jc w:val="center"/>
        <w:rPr>
          <w:b/>
          <w:bCs/>
          <w:color w:val="000000"/>
          <w:sz w:val="20"/>
          <w:szCs w:val="20"/>
        </w:rPr>
      </w:pPr>
    </w:p>
    <w:p w14:paraId="014C9C11" w14:textId="07C346A6" w:rsidR="00105357" w:rsidRPr="00F556CB" w:rsidRDefault="003064EF" w:rsidP="00F25DAA">
      <w:pPr>
        <w:pStyle w:val="NormalWeb"/>
        <w:spacing w:before="0" w:beforeAutospacing="0" w:after="0" w:afterAutospacing="0"/>
        <w:jc w:val="center"/>
        <w:rPr>
          <w:b/>
          <w:bCs/>
          <w:color w:val="000000"/>
          <w:sz w:val="20"/>
          <w:szCs w:val="20"/>
        </w:rPr>
      </w:pPr>
      <w:hyperlink r:id="rId9" w:history="1">
        <w:r w:rsidR="00105357" w:rsidRPr="00F556CB">
          <w:rPr>
            <w:rStyle w:val="Hyperlink"/>
            <w:b/>
            <w:bCs/>
            <w:sz w:val="20"/>
            <w:szCs w:val="20"/>
          </w:rPr>
          <w:t>www.viridisbulkcarriers.com</w:t>
        </w:r>
      </w:hyperlink>
    </w:p>
    <w:p w14:paraId="1475E6AA" w14:textId="77777777" w:rsidR="008E63BF" w:rsidRPr="00F556CB" w:rsidRDefault="008E63BF" w:rsidP="00EB6494">
      <w:pPr>
        <w:pStyle w:val="NormalWeb"/>
        <w:spacing w:before="0" w:beforeAutospacing="0" w:after="160" w:afterAutospacing="0"/>
        <w:rPr>
          <w:color w:val="000000"/>
          <w:sz w:val="20"/>
          <w:szCs w:val="20"/>
        </w:rPr>
      </w:pPr>
    </w:p>
    <w:p w14:paraId="196C5DDA" w14:textId="49250741" w:rsidR="00EB6494" w:rsidRDefault="00EB6494" w:rsidP="00BB6D1C">
      <w:pPr>
        <w:pStyle w:val="NormalWeb"/>
        <w:tabs>
          <w:tab w:val="left" w:pos="8209"/>
        </w:tabs>
        <w:spacing w:before="0" w:beforeAutospacing="0" w:after="160" w:afterAutospacing="0"/>
        <w:rPr>
          <w:color w:val="000000"/>
          <w:sz w:val="20"/>
          <w:szCs w:val="20"/>
        </w:rPr>
      </w:pPr>
      <w:r>
        <w:rPr>
          <w:color w:val="000000"/>
          <w:sz w:val="20"/>
          <w:szCs w:val="20"/>
        </w:rPr>
        <w:t>March</w:t>
      </w:r>
      <w:r w:rsidR="00276003">
        <w:rPr>
          <w:color w:val="000000"/>
          <w:sz w:val="20"/>
          <w:szCs w:val="20"/>
        </w:rPr>
        <w:t xml:space="preserve"> </w:t>
      </w:r>
      <w:r w:rsidR="00FC03AA">
        <w:rPr>
          <w:color w:val="000000"/>
          <w:sz w:val="20"/>
          <w:szCs w:val="20"/>
        </w:rPr>
        <w:t>30</w:t>
      </w:r>
      <w:r w:rsidR="00947D8D" w:rsidRPr="0024453D">
        <w:rPr>
          <w:color w:val="000000"/>
          <w:sz w:val="20"/>
          <w:szCs w:val="20"/>
          <w:vertAlign w:val="superscript"/>
        </w:rPr>
        <w:t>th</w:t>
      </w:r>
      <w:r w:rsidR="00947D8D">
        <w:rPr>
          <w:color w:val="000000"/>
          <w:sz w:val="20"/>
          <w:szCs w:val="20"/>
        </w:rPr>
        <w:t>,</w:t>
      </w:r>
      <w:r>
        <w:rPr>
          <w:color w:val="000000"/>
          <w:sz w:val="20"/>
          <w:szCs w:val="20"/>
        </w:rPr>
        <w:t xml:space="preserve"> 2021 </w:t>
      </w:r>
      <w:r w:rsidR="00596A93">
        <w:rPr>
          <w:color w:val="000000"/>
          <w:sz w:val="20"/>
          <w:szCs w:val="20"/>
        </w:rPr>
        <w:t>–</w:t>
      </w:r>
      <w:r>
        <w:rPr>
          <w:color w:val="000000"/>
          <w:sz w:val="20"/>
          <w:szCs w:val="20"/>
        </w:rPr>
        <w:t xml:space="preserve"> </w:t>
      </w:r>
      <w:proofErr w:type="spellStart"/>
      <w:r w:rsidR="005D47EA">
        <w:rPr>
          <w:color w:val="000000"/>
          <w:sz w:val="20"/>
          <w:szCs w:val="20"/>
        </w:rPr>
        <w:t>Farsund</w:t>
      </w:r>
      <w:proofErr w:type="spellEnd"/>
      <w:r w:rsidR="00596A93">
        <w:rPr>
          <w:color w:val="000000"/>
          <w:sz w:val="20"/>
          <w:szCs w:val="20"/>
        </w:rPr>
        <w:t>, Norway</w:t>
      </w:r>
      <w:r w:rsidR="001005A9">
        <w:rPr>
          <w:color w:val="000000"/>
          <w:sz w:val="20"/>
          <w:szCs w:val="20"/>
        </w:rPr>
        <w:tab/>
      </w:r>
    </w:p>
    <w:p w14:paraId="74BF3AD1" w14:textId="285FA020" w:rsidR="00AE14DF" w:rsidRPr="0000002F" w:rsidRDefault="00CD0A89" w:rsidP="00BB6D1C">
      <w:pPr>
        <w:pStyle w:val="NormalWeb"/>
        <w:spacing w:before="0" w:beforeAutospacing="0" w:after="160" w:afterAutospacing="0"/>
        <w:jc w:val="both"/>
        <w:rPr>
          <w:b/>
          <w:color w:val="000000"/>
          <w:sz w:val="36"/>
          <w:szCs w:val="36"/>
          <w:lang w:val="en-US"/>
        </w:rPr>
      </w:pPr>
      <w:r w:rsidRPr="0000002F">
        <w:rPr>
          <w:b/>
          <w:color w:val="000000"/>
          <w:sz w:val="36"/>
          <w:szCs w:val="36"/>
          <w:lang w:val="en-US"/>
        </w:rPr>
        <w:t>NEW JOINT VENTURE “VIRIDIS</w:t>
      </w:r>
      <w:r w:rsidR="00426795" w:rsidRPr="0000002F">
        <w:rPr>
          <w:b/>
          <w:color w:val="000000"/>
          <w:sz w:val="36"/>
          <w:szCs w:val="36"/>
          <w:lang w:val="en-US"/>
        </w:rPr>
        <w:t xml:space="preserve"> BULK CARRIERS</w:t>
      </w:r>
      <w:r w:rsidRPr="0000002F">
        <w:rPr>
          <w:b/>
          <w:color w:val="000000"/>
          <w:sz w:val="36"/>
          <w:szCs w:val="36"/>
          <w:lang w:val="en-US"/>
        </w:rPr>
        <w:t xml:space="preserve">” </w:t>
      </w:r>
      <w:r w:rsidR="003E20BD" w:rsidRPr="0000002F">
        <w:rPr>
          <w:b/>
          <w:color w:val="000000"/>
          <w:sz w:val="36"/>
          <w:szCs w:val="36"/>
          <w:lang w:val="en-US"/>
        </w:rPr>
        <w:t xml:space="preserve">AIMS </w:t>
      </w:r>
      <w:r w:rsidR="0086556C" w:rsidRPr="0000002F">
        <w:rPr>
          <w:b/>
          <w:color w:val="000000"/>
          <w:sz w:val="36"/>
          <w:szCs w:val="36"/>
          <w:lang w:val="en-US"/>
        </w:rPr>
        <w:t xml:space="preserve">TO </w:t>
      </w:r>
      <w:r w:rsidR="00572CA5" w:rsidRPr="0000002F">
        <w:rPr>
          <w:b/>
          <w:color w:val="000000"/>
          <w:sz w:val="36"/>
          <w:szCs w:val="36"/>
          <w:lang w:val="en-US"/>
        </w:rPr>
        <w:t>PLAY LEADING ROLE IN</w:t>
      </w:r>
      <w:r w:rsidR="0086556C" w:rsidRPr="0000002F">
        <w:rPr>
          <w:b/>
          <w:color w:val="000000"/>
          <w:sz w:val="36"/>
          <w:szCs w:val="36"/>
          <w:lang w:val="en-US"/>
        </w:rPr>
        <w:t xml:space="preserve"> THE GREEN SHIFT IN SHIPPING</w:t>
      </w:r>
    </w:p>
    <w:p w14:paraId="749EC34C" w14:textId="4D7A4B8C" w:rsidR="003E20BD" w:rsidRDefault="003E20BD" w:rsidP="003E20BD">
      <w:pPr>
        <w:pStyle w:val="NormalWeb"/>
        <w:spacing w:before="0" w:beforeAutospacing="0" w:after="160" w:afterAutospacing="0"/>
        <w:jc w:val="both"/>
        <w:rPr>
          <w:b/>
          <w:color w:val="000000"/>
          <w:sz w:val="20"/>
          <w:szCs w:val="20"/>
        </w:rPr>
      </w:pPr>
      <w:r w:rsidRPr="0000002F">
        <w:rPr>
          <w:b/>
          <w:color w:val="000000"/>
          <w:sz w:val="20"/>
          <w:szCs w:val="20"/>
        </w:rPr>
        <w:t xml:space="preserve">Navigare Logistics, Amon Maritime and </w:t>
      </w:r>
      <w:proofErr w:type="spellStart"/>
      <w:r w:rsidRPr="0000002F">
        <w:rPr>
          <w:b/>
          <w:color w:val="000000"/>
          <w:sz w:val="20"/>
          <w:szCs w:val="20"/>
        </w:rPr>
        <w:t>Mosvolds</w:t>
      </w:r>
      <w:proofErr w:type="spellEnd"/>
      <w:r w:rsidRPr="0000002F">
        <w:rPr>
          <w:b/>
          <w:color w:val="000000"/>
          <w:sz w:val="20"/>
          <w:szCs w:val="20"/>
        </w:rPr>
        <w:t xml:space="preserve"> </w:t>
      </w:r>
      <w:proofErr w:type="spellStart"/>
      <w:r w:rsidRPr="0000002F">
        <w:rPr>
          <w:b/>
          <w:color w:val="000000"/>
          <w:sz w:val="20"/>
          <w:szCs w:val="20"/>
        </w:rPr>
        <w:t>Rederi</w:t>
      </w:r>
      <w:proofErr w:type="spellEnd"/>
      <w:r w:rsidR="002D4F1A" w:rsidRPr="0000002F">
        <w:rPr>
          <w:b/>
          <w:color w:val="000000"/>
          <w:sz w:val="20"/>
          <w:szCs w:val="20"/>
        </w:rPr>
        <w:t xml:space="preserve"> join forces to </w:t>
      </w:r>
      <w:r w:rsidR="00D47E89">
        <w:rPr>
          <w:b/>
          <w:bCs/>
          <w:color w:val="000000"/>
          <w:sz w:val="20"/>
          <w:szCs w:val="20"/>
        </w:rPr>
        <w:t>create a pure zero emission shipping company</w:t>
      </w:r>
      <w:r w:rsidRPr="0000002F">
        <w:rPr>
          <w:b/>
          <w:color w:val="000000"/>
          <w:sz w:val="20"/>
          <w:szCs w:val="20"/>
        </w:rPr>
        <w:t>, offering short sea bulk transportation without emissions of CO</w:t>
      </w:r>
      <w:r w:rsidRPr="00650DC6">
        <w:rPr>
          <w:b/>
          <w:color w:val="000000"/>
          <w:sz w:val="20"/>
          <w:szCs w:val="20"/>
          <w:vertAlign w:val="subscript"/>
        </w:rPr>
        <w:t>2</w:t>
      </w:r>
      <w:r w:rsidR="00AE155D" w:rsidRPr="0000002F">
        <w:rPr>
          <w:b/>
          <w:color w:val="000000"/>
          <w:sz w:val="20"/>
          <w:szCs w:val="20"/>
        </w:rPr>
        <w:t xml:space="preserve">. </w:t>
      </w:r>
      <w:r w:rsidR="006B00E2">
        <w:rPr>
          <w:b/>
          <w:color w:val="000000"/>
          <w:sz w:val="20"/>
          <w:szCs w:val="20"/>
        </w:rPr>
        <w:t>T</w:t>
      </w:r>
      <w:r w:rsidR="00E03975">
        <w:rPr>
          <w:b/>
          <w:color w:val="000000"/>
          <w:sz w:val="20"/>
          <w:szCs w:val="20"/>
        </w:rPr>
        <w:t xml:space="preserve">his </w:t>
      </w:r>
      <w:r w:rsidR="00945237">
        <w:rPr>
          <w:b/>
          <w:color w:val="000000"/>
          <w:sz w:val="20"/>
          <w:szCs w:val="20"/>
        </w:rPr>
        <w:t>partnership</w:t>
      </w:r>
      <w:r w:rsidR="00E03975">
        <w:rPr>
          <w:b/>
          <w:color w:val="000000"/>
          <w:sz w:val="20"/>
          <w:szCs w:val="20"/>
        </w:rPr>
        <w:t xml:space="preserve"> </w:t>
      </w:r>
      <w:r w:rsidR="00E56257">
        <w:rPr>
          <w:b/>
          <w:color w:val="000000"/>
          <w:sz w:val="20"/>
          <w:szCs w:val="20"/>
        </w:rPr>
        <w:t>demonstrates</w:t>
      </w:r>
      <w:r w:rsidR="00E03975">
        <w:rPr>
          <w:b/>
          <w:color w:val="000000"/>
          <w:sz w:val="20"/>
          <w:szCs w:val="20"/>
        </w:rPr>
        <w:t xml:space="preserve"> the ambition to be a leading player in the green shift in shipping</w:t>
      </w:r>
      <w:r w:rsidR="00976FDA">
        <w:rPr>
          <w:b/>
          <w:color w:val="000000"/>
          <w:sz w:val="20"/>
          <w:szCs w:val="20"/>
        </w:rPr>
        <w:t>.</w:t>
      </w:r>
    </w:p>
    <w:p w14:paraId="40DBE52A" w14:textId="08D1F5A7" w:rsidR="00572CA5" w:rsidRPr="0000002F" w:rsidRDefault="00572CA5" w:rsidP="0000002F">
      <w:pPr>
        <w:pStyle w:val="NormalWeb"/>
        <w:numPr>
          <w:ilvl w:val="0"/>
          <w:numId w:val="2"/>
        </w:numPr>
        <w:spacing w:before="0" w:beforeAutospacing="0" w:after="160" w:afterAutospacing="0"/>
        <w:jc w:val="both"/>
        <w:rPr>
          <w:i/>
          <w:color w:val="000000"/>
          <w:sz w:val="20"/>
          <w:szCs w:val="20"/>
        </w:rPr>
      </w:pPr>
      <w:r w:rsidRPr="00D757E3">
        <w:rPr>
          <w:b/>
          <w:bCs/>
          <w:i/>
          <w:iCs/>
          <w:sz w:val="20"/>
          <w:szCs w:val="20"/>
        </w:rPr>
        <w:t>Viridis Bulk Carriers</w:t>
      </w:r>
      <w:r w:rsidRPr="00D757E3">
        <w:rPr>
          <w:i/>
          <w:iCs/>
          <w:sz w:val="20"/>
          <w:szCs w:val="20"/>
        </w:rPr>
        <w:t xml:space="preserve"> aim to play a leading role in the green transition of the industry, offering our clients competitive, carbon free logistics solutions without </w:t>
      </w:r>
      <w:r w:rsidR="00751C7E">
        <w:rPr>
          <w:i/>
          <w:iCs/>
          <w:sz w:val="20"/>
          <w:szCs w:val="20"/>
        </w:rPr>
        <w:t>sacrificing</w:t>
      </w:r>
      <w:r w:rsidR="00751C7E" w:rsidRPr="00D757E3">
        <w:rPr>
          <w:i/>
          <w:iCs/>
          <w:sz w:val="20"/>
          <w:szCs w:val="20"/>
        </w:rPr>
        <w:t xml:space="preserve"> </w:t>
      </w:r>
      <w:r w:rsidRPr="00D757E3">
        <w:rPr>
          <w:i/>
          <w:iCs/>
          <w:sz w:val="20"/>
          <w:szCs w:val="20"/>
        </w:rPr>
        <w:t>the performance of our vessels</w:t>
      </w:r>
      <w:r w:rsidR="00544EB2">
        <w:rPr>
          <w:i/>
          <w:iCs/>
          <w:sz w:val="20"/>
          <w:szCs w:val="20"/>
        </w:rPr>
        <w:t>,</w:t>
      </w:r>
      <w:r w:rsidRPr="00D757E3">
        <w:rPr>
          <w:i/>
          <w:iCs/>
          <w:sz w:val="20"/>
          <w:szCs w:val="20"/>
        </w:rPr>
        <w:t xml:space="preserve"> </w:t>
      </w:r>
      <w:r w:rsidR="00544EB2" w:rsidRPr="00D17472">
        <w:rPr>
          <w:color w:val="000000"/>
          <w:sz w:val="20"/>
          <w:szCs w:val="20"/>
        </w:rPr>
        <w:t xml:space="preserve">says Espen Nordstrøm, Managing Director </w:t>
      </w:r>
      <w:r w:rsidR="000C5B99">
        <w:rPr>
          <w:color w:val="000000"/>
          <w:sz w:val="20"/>
          <w:szCs w:val="20"/>
        </w:rPr>
        <w:t>at</w:t>
      </w:r>
      <w:r w:rsidR="00544EB2" w:rsidRPr="00D17472">
        <w:rPr>
          <w:color w:val="000000"/>
          <w:sz w:val="20"/>
          <w:szCs w:val="20"/>
        </w:rPr>
        <w:t xml:space="preserve"> Navigare Logistics.</w:t>
      </w:r>
    </w:p>
    <w:p w14:paraId="4AEC8A23" w14:textId="1CCAD922" w:rsidR="0072439F" w:rsidRPr="0072439F" w:rsidRDefault="006C6A4A" w:rsidP="0020223B">
      <w:pPr>
        <w:pStyle w:val="NormalWeb"/>
        <w:spacing w:before="240" w:beforeAutospacing="0" w:after="160" w:afterAutospacing="0"/>
        <w:jc w:val="both"/>
        <w:rPr>
          <w:b/>
          <w:bCs/>
          <w:color w:val="000000"/>
          <w:sz w:val="20"/>
          <w:szCs w:val="20"/>
        </w:rPr>
      </w:pPr>
      <w:r>
        <w:rPr>
          <w:b/>
          <w:color w:val="000000"/>
          <w:sz w:val="20"/>
          <w:szCs w:val="20"/>
        </w:rPr>
        <w:t xml:space="preserve">The project </w:t>
      </w:r>
      <w:r w:rsidR="00A952F3" w:rsidRPr="007D74BD">
        <w:rPr>
          <w:b/>
          <w:bCs/>
          <w:color w:val="000000"/>
          <w:sz w:val="20"/>
          <w:szCs w:val="20"/>
        </w:rPr>
        <w:t>«</w:t>
      </w:r>
      <w:proofErr w:type="spellStart"/>
      <w:r w:rsidRPr="007D74BD">
        <w:rPr>
          <w:b/>
          <w:bCs/>
          <w:color w:val="000000"/>
          <w:sz w:val="20"/>
          <w:szCs w:val="20"/>
        </w:rPr>
        <w:t>FlexBulk</w:t>
      </w:r>
      <w:proofErr w:type="spellEnd"/>
      <w:r w:rsidRPr="007D74BD">
        <w:rPr>
          <w:b/>
          <w:bCs/>
          <w:color w:val="000000"/>
          <w:sz w:val="20"/>
          <w:szCs w:val="20"/>
        </w:rPr>
        <w:t xml:space="preserve"> –</w:t>
      </w:r>
      <w:r w:rsidRPr="007D74BD" w:rsidDel="00AE155D">
        <w:rPr>
          <w:b/>
          <w:bCs/>
          <w:color w:val="000000"/>
          <w:sz w:val="20"/>
          <w:szCs w:val="20"/>
        </w:rPr>
        <w:t xml:space="preserve"> </w:t>
      </w:r>
      <w:r w:rsidRPr="007D74BD">
        <w:rPr>
          <w:b/>
          <w:bCs/>
          <w:color w:val="000000"/>
          <w:sz w:val="20"/>
          <w:szCs w:val="20"/>
        </w:rPr>
        <w:t>Ammonia power</w:t>
      </w:r>
      <w:r w:rsidR="00A952F3" w:rsidRPr="007D74BD">
        <w:rPr>
          <w:b/>
          <w:bCs/>
          <w:color w:val="000000"/>
          <w:sz w:val="20"/>
          <w:szCs w:val="20"/>
        </w:rPr>
        <w:t>»</w:t>
      </w:r>
      <w:r w:rsidR="007D74BD" w:rsidRPr="007D74BD">
        <w:rPr>
          <w:b/>
          <w:bCs/>
          <w:color w:val="000000"/>
          <w:sz w:val="20"/>
          <w:szCs w:val="20"/>
        </w:rPr>
        <w:t xml:space="preserve"> is</w:t>
      </w:r>
      <w:r w:rsidRPr="0000002F">
        <w:rPr>
          <w:b/>
          <w:color w:val="000000"/>
          <w:sz w:val="20"/>
          <w:szCs w:val="20"/>
        </w:rPr>
        <w:t xml:space="preserve"> </w:t>
      </w:r>
      <w:r w:rsidR="007D74BD">
        <w:rPr>
          <w:b/>
          <w:color w:val="000000"/>
          <w:sz w:val="20"/>
          <w:szCs w:val="20"/>
        </w:rPr>
        <w:t>a</w:t>
      </w:r>
      <w:r w:rsidR="00D06685" w:rsidRPr="0000002F">
        <w:rPr>
          <w:b/>
          <w:color w:val="000000"/>
          <w:sz w:val="20"/>
          <w:szCs w:val="20"/>
        </w:rPr>
        <w:t xml:space="preserve"> green game changer for short sea </w:t>
      </w:r>
      <w:proofErr w:type="gramStart"/>
      <w:r w:rsidR="00D06685" w:rsidRPr="0000002F">
        <w:rPr>
          <w:b/>
          <w:color w:val="000000"/>
          <w:sz w:val="20"/>
          <w:szCs w:val="20"/>
        </w:rPr>
        <w:t>shipping</w:t>
      </w:r>
      <w:proofErr w:type="gramEnd"/>
      <w:r w:rsidR="00D06685" w:rsidRPr="0000002F">
        <w:rPr>
          <w:b/>
          <w:color w:val="000000"/>
          <w:sz w:val="20"/>
          <w:szCs w:val="20"/>
        </w:rPr>
        <w:t xml:space="preserve"> </w:t>
      </w:r>
    </w:p>
    <w:p w14:paraId="60F056B0" w14:textId="020BF3B8" w:rsidR="005C1B69" w:rsidRDefault="0076476C" w:rsidP="0076476C">
      <w:pPr>
        <w:pStyle w:val="NormalWeb"/>
        <w:spacing w:before="0" w:beforeAutospacing="0" w:after="160" w:afterAutospacing="0"/>
        <w:jc w:val="both"/>
        <w:rPr>
          <w:color w:val="000000"/>
          <w:sz w:val="20"/>
          <w:szCs w:val="20"/>
        </w:rPr>
      </w:pPr>
      <w:r>
        <w:rPr>
          <w:color w:val="000000"/>
          <w:sz w:val="20"/>
          <w:szCs w:val="20"/>
        </w:rPr>
        <w:t>Viridis ha</w:t>
      </w:r>
      <w:r w:rsidR="008C4D23">
        <w:rPr>
          <w:color w:val="000000"/>
          <w:sz w:val="20"/>
          <w:szCs w:val="20"/>
        </w:rPr>
        <w:t>s</w:t>
      </w:r>
      <w:r>
        <w:rPr>
          <w:color w:val="000000"/>
          <w:sz w:val="20"/>
          <w:szCs w:val="20"/>
        </w:rPr>
        <w:t xml:space="preserve"> </w:t>
      </w:r>
      <w:r w:rsidR="00DA05E5">
        <w:rPr>
          <w:color w:val="000000"/>
          <w:sz w:val="20"/>
          <w:szCs w:val="20"/>
        </w:rPr>
        <w:t xml:space="preserve">received </w:t>
      </w:r>
      <w:r>
        <w:rPr>
          <w:color w:val="000000"/>
          <w:sz w:val="20"/>
          <w:szCs w:val="20"/>
        </w:rPr>
        <w:t xml:space="preserve">pre-project support </w:t>
      </w:r>
      <w:r w:rsidR="00216798">
        <w:rPr>
          <w:color w:val="000000"/>
          <w:sz w:val="20"/>
          <w:szCs w:val="20"/>
        </w:rPr>
        <w:t xml:space="preserve">for </w:t>
      </w:r>
      <w:r w:rsidR="00BE40A7" w:rsidRPr="00B13CA6">
        <w:rPr>
          <w:color w:val="000000"/>
          <w:sz w:val="20"/>
          <w:szCs w:val="20"/>
        </w:rPr>
        <w:t>«</w:t>
      </w:r>
      <w:proofErr w:type="spellStart"/>
      <w:r w:rsidR="00B5211B" w:rsidRPr="00B5211B">
        <w:rPr>
          <w:color w:val="000000"/>
          <w:sz w:val="20"/>
          <w:szCs w:val="20"/>
        </w:rPr>
        <w:t>FlexBulk</w:t>
      </w:r>
      <w:proofErr w:type="spellEnd"/>
      <w:r w:rsidR="00B5211B" w:rsidRPr="00B5211B">
        <w:rPr>
          <w:color w:val="000000"/>
          <w:sz w:val="20"/>
          <w:szCs w:val="20"/>
        </w:rPr>
        <w:t xml:space="preserve"> </w:t>
      </w:r>
      <w:r w:rsidR="00C238B8">
        <w:rPr>
          <w:color w:val="000000"/>
          <w:sz w:val="20"/>
          <w:szCs w:val="20"/>
        </w:rPr>
        <w:t>–</w:t>
      </w:r>
      <w:r w:rsidR="00B5211B" w:rsidRPr="00B5211B" w:rsidDel="00AE155D">
        <w:rPr>
          <w:color w:val="000000"/>
          <w:sz w:val="20"/>
          <w:szCs w:val="20"/>
        </w:rPr>
        <w:t xml:space="preserve"> </w:t>
      </w:r>
      <w:r w:rsidR="006A38B4">
        <w:rPr>
          <w:color w:val="000000"/>
          <w:sz w:val="20"/>
          <w:szCs w:val="20"/>
        </w:rPr>
        <w:t>A</w:t>
      </w:r>
      <w:r w:rsidR="00C238B8">
        <w:rPr>
          <w:color w:val="000000"/>
          <w:sz w:val="20"/>
          <w:szCs w:val="20"/>
        </w:rPr>
        <w:t xml:space="preserve">mmonia </w:t>
      </w:r>
      <w:r w:rsidR="00B5211B" w:rsidRPr="00B5211B">
        <w:rPr>
          <w:color w:val="000000"/>
          <w:sz w:val="20"/>
          <w:szCs w:val="20"/>
        </w:rPr>
        <w:t>power</w:t>
      </w:r>
      <w:r w:rsidR="00BE40A7" w:rsidRPr="00B13CA6">
        <w:rPr>
          <w:color w:val="000000"/>
          <w:sz w:val="20"/>
          <w:szCs w:val="20"/>
        </w:rPr>
        <w:t xml:space="preserve">» </w:t>
      </w:r>
      <w:r w:rsidRPr="00B13CA6">
        <w:rPr>
          <w:color w:val="000000"/>
          <w:sz w:val="20"/>
          <w:szCs w:val="20"/>
        </w:rPr>
        <w:t xml:space="preserve">under the </w:t>
      </w:r>
      <w:r>
        <w:rPr>
          <w:color w:val="000000"/>
          <w:sz w:val="20"/>
          <w:szCs w:val="20"/>
        </w:rPr>
        <w:t>N</w:t>
      </w:r>
      <w:r w:rsidRPr="00B13CA6">
        <w:rPr>
          <w:color w:val="000000"/>
          <w:sz w:val="20"/>
          <w:szCs w:val="20"/>
        </w:rPr>
        <w:t>orwegian «Green Platform»</w:t>
      </w:r>
      <w:r w:rsidR="0038074B">
        <w:rPr>
          <w:rStyle w:val="FootnoteReference"/>
          <w:color w:val="000000"/>
          <w:sz w:val="20"/>
          <w:szCs w:val="20"/>
        </w:rPr>
        <w:footnoteReference w:id="2"/>
      </w:r>
      <w:r w:rsidRPr="00B13CA6">
        <w:rPr>
          <w:color w:val="000000"/>
          <w:sz w:val="20"/>
          <w:szCs w:val="20"/>
        </w:rPr>
        <w:t xml:space="preserve"> </w:t>
      </w:r>
      <w:r w:rsidR="0016478E">
        <w:rPr>
          <w:color w:val="000000"/>
          <w:sz w:val="20"/>
          <w:szCs w:val="20"/>
        </w:rPr>
        <w:t xml:space="preserve">grant </w:t>
      </w:r>
      <w:r w:rsidR="005C0B0D" w:rsidRPr="00B13CA6">
        <w:rPr>
          <w:color w:val="000000"/>
          <w:sz w:val="20"/>
          <w:szCs w:val="20"/>
        </w:rPr>
        <w:t>program</w:t>
      </w:r>
      <w:r w:rsidR="00D677D5">
        <w:rPr>
          <w:color w:val="000000"/>
          <w:sz w:val="20"/>
          <w:szCs w:val="20"/>
        </w:rPr>
        <w:t xml:space="preserve">. Together with </w:t>
      </w:r>
      <w:r>
        <w:rPr>
          <w:color w:val="000000"/>
          <w:sz w:val="20"/>
          <w:szCs w:val="20"/>
        </w:rPr>
        <w:t xml:space="preserve">Arena Ocean </w:t>
      </w:r>
      <w:proofErr w:type="spellStart"/>
      <w:r>
        <w:rPr>
          <w:color w:val="000000"/>
          <w:sz w:val="20"/>
          <w:szCs w:val="20"/>
        </w:rPr>
        <w:t>Hyway</w:t>
      </w:r>
      <w:proofErr w:type="spellEnd"/>
      <w:r>
        <w:rPr>
          <w:color w:val="000000"/>
          <w:sz w:val="20"/>
          <w:szCs w:val="20"/>
        </w:rPr>
        <w:t xml:space="preserve"> Cluster</w:t>
      </w:r>
      <w:r w:rsidR="005C1B69">
        <w:rPr>
          <w:color w:val="000000"/>
          <w:sz w:val="20"/>
          <w:szCs w:val="20"/>
        </w:rPr>
        <w:t>,</w:t>
      </w:r>
      <w:r>
        <w:rPr>
          <w:color w:val="000000"/>
          <w:sz w:val="20"/>
          <w:szCs w:val="20"/>
        </w:rPr>
        <w:t xml:space="preserve"> </w:t>
      </w:r>
      <w:r w:rsidR="00D677D5">
        <w:rPr>
          <w:color w:val="000000"/>
          <w:sz w:val="20"/>
          <w:szCs w:val="20"/>
        </w:rPr>
        <w:t xml:space="preserve">Viridis will </w:t>
      </w:r>
      <w:r>
        <w:rPr>
          <w:color w:val="000000"/>
          <w:sz w:val="20"/>
          <w:szCs w:val="20"/>
        </w:rPr>
        <w:t xml:space="preserve">further develop </w:t>
      </w:r>
      <w:r w:rsidR="00033110">
        <w:rPr>
          <w:color w:val="000000"/>
          <w:sz w:val="20"/>
          <w:szCs w:val="20"/>
        </w:rPr>
        <w:t>the project</w:t>
      </w:r>
      <w:r>
        <w:rPr>
          <w:color w:val="000000"/>
          <w:sz w:val="20"/>
          <w:szCs w:val="20"/>
        </w:rPr>
        <w:t xml:space="preserve">, laying the foundation for </w:t>
      </w:r>
      <w:r w:rsidR="00D06685">
        <w:rPr>
          <w:color w:val="000000"/>
          <w:sz w:val="20"/>
          <w:szCs w:val="20"/>
        </w:rPr>
        <w:t>a</w:t>
      </w:r>
      <w:r>
        <w:rPr>
          <w:color w:val="000000"/>
          <w:sz w:val="20"/>
          <w:szCs w:val="20"/>
        </w:rPr>
        <w:t xml:space="preserve"> series of </w:t>
      </w:r>
      <w:proofErr w:type="spellStart"/>
      <w:r>
        <w:rPr>
          <w:color w:val="000000"/>
          <w:sz w:val="20"/>
          <w:szCs w:val="20"/>
        </w:rPr>
        <w:t>newbuildings</w:t>
      </w:r>
      <w:proofErr w:type="spellEnd"/>
      <w:r w:rsidRPr="00B13CA6">
        <w:rPr>
          <w:color w:val="000000"/>
          <w:sz w:val="20"/>
          <w:szCs w:val="20"/>
        </w:rPr>
        <w:t>.</w:t>
      </w:r>
      <w:r>
        <w:rPr>
          <w:color w:val="000000"/>
          <w:sz w:val="20"/>
          <w:szCs w:val="20"/>
        </w:rPr>
        <w:t xml:space="preserve"> </w:t>
      </w:r>
    </w:p>
    <w:p w14:paraId="44E9B894" w14:textId="6F76ABF5" w:rsidR="0076476C" w:rsidRDefault="0076476C" w:rsidP="0076476C">
      <w:pPr>
        <w:pStyle w:val="NormalWeb"/>
        <w:spacing w:before="0" w:beforeAutospacing="0" w:after="160" w:afterAutospacing="0"/>
        <w:jc w:val="both"/>
        <w:rPr>
          <w:color w:val="000000"/>
          <w:sz w:val="20"/>
          <w:szCs w:val="20"/>
        </w:rPr>
      </w:pPr>
      <w:r>
        <w:rPr>
          <w:color w:val="000000"/>
          <w:sz w:val="20"/>
          <w:szCs w:val="20"/>
        </w:rPr>
        <w:t>Viridis is inviting</w:t>
      </w:r>
      <w:r w:rsidRPr="00B13CA6">
        <w:rPr>
          <w:color w:val="000000"/>
          <w:sz w:val="20"/>
          <w:szCs w:val="20"/>
        </w:rPr>
        <w:t xml:space="preserve"> forward-thinking bulk charterers, serious about lowering their carbon footprints</w:t>
      </w:r>
      <w:r>
        <w:rPr>
          <w:color w:val="000000"/>
          <w:sz w:val="20"/>
          <w:szCs w:val="20"/>
        </w:rPr>
        <w:t xml:space="preserve"> to join</w:t>
      </w:r>
      <w:r w:rsidR="00395E7B">
        <w:rPr>
          <w:color w:val="000000"/>
          <w:sz w:val="20"/>
          <w:szCs w:val="20"/>
        </w:rPr>
        <w:t xml:space="preserve"> the project</w:t>
      </w:r>
      <w:r w:rsidRPr="00B13CA6">
        <w:rPr>
          <w:color w:val="000000"/>
          <w:sz w:val="20"/>
          <w:szCs w:val="20"/>
        </w:rPr>
        <w:t>.</w:t>
      </w:r>
    </w:p>
    <w:p w14:paraId="0E8DE0F6" w14:textId="0E2AB758" w:rsidR="00773CE8" w:rsidRPr="00B03063" w:rsidRDefault="00012330" w:rsidP="007E3F32">
      <w:pPr>
        <w:pStyle w:val="NormalWeb"/>
        <w:numPr>
          <w:ilvl w:val="0"/>
          <w:numId w:val="2"/>
        </w:numPr>
        <w:spacing w:before="0" w:beforeAutospacing="0" w:after="160" w:afterAutospacing="0"/>
        <w:jc w:val="both"/>
        <w:rPr>
          <w:i/>
          <w:iCs/>
          <w:color w:val="000000"/>
          <w:sz w:val="20"/>
          <w:szCs w:val="20"/>
        </w:rPr>
      </w:pPr>
      <w:r>
        <w:rPr>
          <w:i/>
          <w:iCs/>
          <w:color w:val="000000"/>
          <w:sz w:val="20"/>
          <w:szCs w:val="20"/>
        </w:rPr>
        <w:t xml:space="preserve">In the </w:t>
      </w:r>
      <w:proofErr w:type="spellStart"/>
      <w:r>
        <w:rPr>
          <w:i/>
          <w:iCs/>
          <w:color w:val="000000"/>
          <w:sz w:val="20"/>
          <w:szCs w:val="20"/>
        </w:rPr>
        <w:t>Flex</w:t>
      </w:r>
      <w:r w:rsidR="001A6C7D">
        <w:rPr>
          <w:i/>
          <w:iCs/>
          <w:color w:val="000000"/>
          <w:sz w:val="20"/>
          <w:szCs w:val="20"/>
        </w:rPr>
        <w:t>B</w:t>
      </w:r>
      <w:r>
        <w:rPr>
          <w:i/>
          <w:iCs/>
          <w:color w:val="000000"/>
          <w:sz w:val="20"/>
          <w:szCs w:val="20"/>
        </w:rPr>
        <w:t>ulk</w:t>
      </w:r>
      <w:proofErr w:type="spellEnd"/>
      <w:r>
        <w:rPr>
          <w:i/>
          <w:iCs/>
          <w:color w:val="000000"/>
          <w:sz w:val="20"/>
          <w:szCs w:val="20"/>
        </w:rPr>
        <w:t xml:space="preserve"> project we will </w:t>
      </w:r>
      <w:r w:rsidR="004F116B" w:rsidRPr="00B03063">
        <w:rPr>
          <w:i/>
          <w:iCs/>
          <w:color w:val="000000"/>
          <w:sz w:val="20"/>
          <w:szCs w:val="20"/>
        </w:rPr>
        <w:t xml:space="preserve">build a carbon free </w:t>
      </w:r>
      <w:r w:rsidR="00EB6494" w:rsidRPr="00B03063">
        <w:rPr>
          <w:i/>
          <w:iCs/>
          <w:color w:val="000000"/>
          <w:sz w:val="20"/>
          <w:szCs w:val="20"/>
        </w:rPr>
        <w:t xml:space="preserve">bulk logistics network through a set of </w:t>
      </w:r>
      <w:r w:rsidR="00B03063" w:rsidRPr="00B03063">
        <w:rPr>
          <w:i/>
          <w:iCs/>
          <w:color w:val="000000"/>
          <w:sz w:val="20"/>
          <w:szCs w:val="20"/>
        </w:rPr>
        <w:t xml:space="preserve">freight agreements with </w:t>
      </w:r>
      <w:r w:rsidR="00455301">
        <w:rPr>
          <w:i/>
          <w:iCs/>
          <w:color w:val="000000"/>
          <w:sz w:val="20"/>
          <w:szCs w:val="20"/>
        </w:rPr>
        <w:t>select</w:t>
      </w:r>
      <w:r w:rsidR="00B03063" w:rsidRPr="00B03063">
        <w:rPr>
          <w:i/>
          <w:iCs/>
          <w:color w:val="000000"/>
          <w:sz w:val="20"/>
          <w:szCs w:val="20"/>
        </w:rPr>
        <w:t xml:space="preserve"> clients, served by </w:t>
      </w:r>
      <w:r w:rsidR="002944E9">
        <w:rPr>
          <w:i/>
          <w:iCs/>
          <w:color w:val="000000"/>
          <w:sz w:val="20"/>
          <w:szCs w:val="20"/>
        </w:rPr>
        <w:t>a new fleet of innovative</w:t>
      </w:r>
      <w:r w:rsidR="00050060">
        <w:rPr>
          <w:i/>
          <w:iCs/>
          <w:color w:val="000000"/>
          <w:sz w:val="20"/>
          <w:szCs w:val="20"/>
        </w:rPr>
        <w:t>,</w:t>
      </w:r>
      <w:r w:rsidR="002944E9">
        <w:rPr>
          <w:i/>
          <w:iCs/>
          <w:color w:val="000000"/>
          <w:sz w:val="20"/>
          <w:szCs w:val="20"/>
        </w:rPr>
        <w:t xml:space="preserve"> </w:t>
      </w:r>
      <w:r w:rsidR="00604FE9">
        <w:rPr>
          <w:i/>
          <w:iCs/>
          <w:color w:val="000000"/>
          <w:sz w:val="20"/>
          <w:szCs w:val="20"/>
        </w:rPr>
        <w:t>ammonia</w:t>
      </w:r>
      <w:r w:rsidR="000102E7">
        <w:rPr>
          <w:i/>
          <w:iCs/>
          <w:color w:val="000000"/>
          <w:sz w:val="20"/>
          <w:szCs w:val="20"/>
        </w:rPr>
        <w:t>-</w:t>
      </w:r>
      <w:r w:rsidR="00604FE9">
        <w:rPr>
          <w:i/>
          <w:iCs/>
          <w:color w:val="000000"/>
          <w:sz w:val="20"/>
          <w:szCs w:val="20"/>
        </w:rPr>
        <w:t xml:space="preserve">powered </w:t>
      </w:r>
      <w:r w:rsidR="002944E9">
        <w:rPr>
          <w:i/>
          <w:iCs/>
          <w:color w:val="000000"/>
          <w:sz w:val="20"/>
          <w:szCs w:val="20"/>
        </w:rPr>
        <w:t>vessels</w:t>
      </w:r>
      <w:r w:rsidR="00AF0488">
        <w:rPr>
          <w:i/>
          <w:iCs/>
          <w:color w:val="000000"/>
          <w:sz w:val="20"/>
          <w:szCs w:val="20"/>
        </w:rPr>
        <w:t xml:space="preserve">, </w:t>
      </w:r>
      <w:r w:rsidR="00394FDC" w:rsidRPr="00D17472">
        <w:rPr>
          <w:color w:val="000000"/>
          <w:sz w:val="20"/>
          <w:szCs w:val="20"/>
        </w:rPr>
        <w:t xml:space="preserve">says </w:t>
      </w:r>
      <w:r w:rsidR="00B03063" w:rsidRPr="00D17472">
        <w:rPr>
          <w:color w:val="000000"/>
          <w:sz w:val="20"/>
          <w:szCs w:val="20"/>
        </w:rPr>
        <w:t xml:space="preserve">Espen Nordstrøm, Managing Director </w:t>
      </w:r>
      <w:r w:rsidR="000C5B99">
        <w:rPr>
          <w:color w:val="000000"/>
          <w:sz w:val="20"/>
          <w:szCs w:val="20"/>
        </w:rPr>
        <w:t xml:space="preserve">at </w:t>
      </w:r>
      <w:r w:rsidR="00B03063" w:rsidRPr="00D17472">
        <w:rPr>
          <w:color w:val="000000"/>
          <w:sz w:val="20"/>
          <w:szCs w:val="20"/>
        </w:rPr>
        <w:t>Navigare Logistics.</w:t>
      </w:r>
      <w:r w:rsidR="00D74A7A">
        <w:rPr>
          <w:color w:val="000000"/>
          <w:sz w:val="20"/>
          <w:szCs w:val="20"/>
        </w:rPr>
        <w:t xml:space="preserve"> </w:t>
      </w:r>
    </w:p>
    <w:p w14:paraId="5BAA3BA8" w14:textId="10352C36" w:rsidR="002C0AC4" w:rsidRPr="002C0AC4" w:rsidRDefault="002C0AC4" w:rsidP="0020223B">
      <w:pPr>
        <w:pStyle w:val="NormalWeb"/>
        <w:spacing w:before="240" w:beforeAutospacing="0" w:after="160" w:afterAutospacing="0"/>
        <w:jc w:val="both"/>
        <w:rPr>
          <w:b/>
          <w:bCs/>
          <w:color w:val="000000"/>
          <w:sz w:val="20"/>
          <w:szCs w:val="20"/>
        </w:rPr>
      </w:pPr>
      <w:r w:rsidRPr="002C0AC4">
        <w:rPr>
          <w:b/>
          <w:bCs/>
          <w:color w:val="000000"/>
          <w:sz w:val="20"/>
          <w:szCs w:val="20"/>
        </w:rPr>
        <w:t>Am</w:t>
      </w:r>
      <w:r w:rsidR="00C501D9">
        <w:rPr>
          <w:b/>
          <w:bCs/>
          <w:color w:val="000000"/>
          <w:sz w:val="20"/>
          <w:szCs w:val="20"/>
        </w:rPr>
        <w:t>m</w:t>
      </w:r>
      <w:r w:rsidRPr="002C0AC4">
        <w:rPr>
          <w:b/>
          <w:bCs/>
          <w:color w:val="000000"/>
          <w:sz w:val="20"/>
          <w:szCs w:val="20"/>
        </w:rPr>
        <w:t>onia</w:t>
      </w:r>
      <w:r w:rsidR="002B3C2A">
        <w:rPr>
          <w:b/>
          <w:bCs/>
          <w:color w:val="000000"/>
          <w:sz w:val="20"/>
          <w:szCs w:val="20"/>
        </w:rPr>
        <w:t xml:space="preserve"> is</w:t>
      </w:r>
      <w:r w:rsidR="00EC5256">
        <w:rPr>
          <w:b/>
          <w:bCs/>
          <w:color w:val="000000"/>
          <w:sz w:val="20"/>
          <w:szCs w:val="20"/>
        </w:rPr>
        <w:t xml:space="preserve"> </w:t>
      </w:r>
      <w:r w:rsidR="00411A99">
        <w:rPr>
          <w:b/>
          <w:bCs/>
          <w:color w:val="000000"/>
          <w:sz w:val="20"/>
          <w:szCs w:val="20"/>
        </w:rPr>
        <w:t xml:space="preserve">the </w:t>
      </w:r>
      <w:r w:rsidRPr="002C0AC4">
        <w:rPr>
          <w:b/>
          <w:bCs/>
          <w:color w:val="000000"/>
          <w:sz w:val="20"/>
          <w:szCs w:val="20"/>
        </w:rPr>
        <w:t xml:space="preserve">most promising </w:t>
      </w:r>
      <w:r w:rsidR="009A53CB">
        <w:rPr>
          <w:b/>
          <w:bCs/>
          <w:color w:val="000000"/>
          <w:sz w:val="20"/>
          <w:szCs w:val="20"/>
        </w:rPr>
        <w:t>carbon free</w:t>
      </w:r>
      <w:r w:rsidR="001F2E9A">
        <w:rPr>
          <w:b/>
          <w:bCs/>
          <w:color w:val="000000"/>
          <w:sz w:val="20"/>
          <w:szCs w:val="20"/>
        </w:rPr>
        <w:t xml:space="preserve"> </w:t>
      </w:r>
      <w:r w:rsidR="001F2E9A" w:rsidRPr="00050060">
        <w:rPr>
          <w:b/>
          <w:bCs/>
          <w:color w:val="000000" w:themeColor="text1"/>
          <w:sz w:val="20"/>
          <w:szCs w:val="20"/>
        </w:rPr>
        <w:t>marine</w:t>
      </w:r>
      <w:r w:rsidRPr="00050060">
        <w:rPr>
          <w:b/>
          <w:bCs/>
          <w:color w:val="000000" w:themeColor="text1"/>
          <w:sz w:val="20"/>
          <w:szCs w:val="20"/>
        </w:rPr>
        <w:t xml:space="preserve"> </w:t>
      </w:r>
      <w:proofErr w:type="gramStart"/>
      <w:r w:rsidRPr="00050060">
        <w:rPr>
          <w:b/>
          <w:bCs/>
          <w:color w:val="000000" w:themeColor="text1"/>
          <w:sz w:val="20"/>
          <w:szCs w:val="20"/>
        </w:rPr>
        <w:t>fuel</w:t>
      </w:r>
      <w:proofErr w:type="gramEnd"/>
    </w:p>
    <w:p w14:paraId="61584848" w14:textId="34222489" w:rsidR="00596A93" w:rsidRPr="00DA30D6" w:rsidRDefault="00596A93" w:rsidP="00EB6494">
      <w:pPr>
        <w:pStyle w:val="NormalWeb"/>
        <w:jc w:val="both"/>
        <w:rPr>
          <w:sz w:val="20"/>
          <w:szCs w:val="20"/>
        </w:rPr>
      </w:pPr>
      <w:r w:rsidRPr="00DA30D6">
        <w:rPr>
          <w:sz w:val="20"/>
          <w:szCs w:val="20"/>
        </w:rPr>
        <w:t xml:space="preserve">Many players in the maritime industry consider ammonia the most </w:t>
      </w:r>
      <w:r w:rsidRPr="00050060">
        <w:rPr>
          <w:color w:val="000000" w:themeColor="text1"/>
          <w:sz w:val="20"/>
          <w:szCs w:val="20"/>
        </w:rPr>
        <w:t>promising alternative fuel for the future</w:t>
      </w:r>
      <w:r w:rsidR="00794497" w:rsidRPr="00050060">
        <w:rPr>
          <w:color w:val="000000" w:themeColor="text1"/>
          <w:sz w:val="20"/>
          <w:szCs w:val="20"/>
        </w:rPr>
        <w:t xml:space="preserve">, offering </w:t>
      </w:r>
      <w:r w:rsidR="00050060" w:rsidRPr="00050060">
        <w:rPr>
          <w:color w:val="000000" w:themeColor="text1"/>
          <w:sz w:val="20"/>
          <w:szCs w:val="20"/>
        </w:rPr>
        <w:t>superior</w:t>
      </w:r>
      <w:r w:rsidR="00794497" w:rsidRPr="00050060">
        <w:rPr>
          <w:color w:val="000000" w:themeColor="text1"/>
          <w:sz w:val="20"/>
          <w:szCs w:val="20"/>
        </w:rPr>
        <w:t xml:space="preserve"> energy density </w:t>
      </w:r>
      <w:r w:rsidR="00050060" w:rsidRPr="00050060">
        <w:rPr>
          <w:color w:val="000000" w:themeColor="text1"/>
          <w:sz w:val="20"/>
          <w:szCs w:val="20"/>
        </w:rPr>
        <w:t>compared with</w:t>
      </w:r>
      <w:r w:rsidR="00794497" w:rsidRPr="00050060">
        <w:rPr>
          <w:color w:val="000000" w:themeColor="text1"/>
          <w:sz w:val="20"/>
          <w:szCs w:val="20"/>
        </w:rPr>
        <w:t xml:space="preserve"> other zero emission alternatives</w:t>
      </w:r>
      <w:r w:rsidR="00A31611" w:rsidRPr="00050060">
        <w:rPr>
          <w:color w:val="000000" w:themeColor="text1"/>
          <w:sz w:val="20"/>
          <w:szCs w:val="20"/>
        </w:rPr>
        <w:t>.</w:t>
      </w:r>
      <w:r w:rsidRPr="00050060">
        <w:rPr>
          <w:color w:val="000000" w:themeColor="text1"/>
          <w:sz w:val="20"/>
          <w:szCs w:val="20"/>
        </w:rPr>
        <w:t xml:space="preserve"> </w:t>
      </w:r>
    </w:p>
    <w:p w14:paraId="43032898" w14:textId="12E3F34C" w:rsidR="00F523D9" w:rsidRPr="00240F9D" w:rsidRDefault="00EB6494">
      <w:pPr>
        <w:pStyle w:val="NormalWeb"/>
        <w:numPr>
          <w:ilvl w:val="0"/>
          <w:numId w:val="2"/>
        </w:numPr>
        <w:jc w:val="both"/>
        <w:rPr>
          <w:sz w:val="20"/>
          <w:szCs w:val="20"/>
        </w:rPr>
      </w:pPr>
      <w:r w:rsidRPr="00DC585F">
        <w:rPr>
          <w:i/>
          <w:iCs/>
          <w:sz w:val="20"/>
          <w:szCs w:val="20"/>
        </w:rPr>
        <w:t>Utilizing ammonia as a carbon free fuel allows us to develop cost-efficient and robust ships with sufficient operational range to allow for trading flexibility”</w:t>
      </w:r>
      <w:r w:rsidRPr="00050060">
        <w:rPr>
          <w:i/>
          <w:iCs/>
          <w:color w:val="000000" w:themeColor="text1"/>
          <w:sz w:val="20"/>
          <w:szCs w:val="20"/>
        </w:rPr>
        <w:t xml:space="preserve"> </w:t>
      </w:r>
      <w:r w:rsidR="00394FDC" w:rsidRPr="00050060">
        <w:rPr>
          <w:color w:val="000000" w:themeColor="text1"/>
          <w:sz w:val="20"/>
          <w:szCs w:val="20"/>
        </w:rPr>
        <w:t>says</w:t>
      </w:r>
      <w:r w:rsidRPr="00050060">
        <w:rPr>
          <w:color w:val="000000" w:themeColor="text1"/>
          <w:sz w:val="20"/>
          <w:szCs w:val="20"/>
        </w:rPr>
        <w:t xml:space="preserve"> </w:t>
      </w:r>
      <w:r w:rsidRPr="00DC585F">
        <w:rPr>
          <w:color w:val="000000"/>
          <w:sz w:val="20"/>
          <w:szCs w:val="20"/>
        </w:rPr>
        <w:t xml:space="preserve">André </w:t>
      </w:r>
      <w:proofErr w:type="spellStart"/>
      <w:r w:rsidRPr="00DC585F">
        <w:rPr>
          <w:color w:val="000000"/>
          <w:sz w:val="20"/>
          <w:szCs w:val="20"/>
        </w:rPr>
        <w:t>Risholm</w:t>
      </w:r>
      <w:proofErr w:type="spellEnd"/>
      <w:r w:rsidR="00EC5256">
        <w:rPr>
          <w:color w:val="000000"/>
          <w:sz w:val="20"/>
          <w:szCs w:val="20"/>
        </w:rPr>
        <w:t xml:space="preserve">, CEO </w:t>
      </w:r>
      <w:r w:rsidR="000C5B99">
        <w:rPr>
          <w:color w:val="000000"/>
          <w:sz w:val="20"/>
          <w:szCs w:val="20"/>
        </w:rPr>
        <w:t>at</w:t>
      </w:r>
      <w:r w:rsidR="00EC5256">
        <w:rPr>
          <w:color w:val="000000"/>
          <w:sz w:val="20"/>
          <w:szCs w:val="20"/>
        </w:rPr>
        <w:t xml:space="preserve"> Amon Maritime</w:t>
      </w:r>
      <w:r w:rsidRPr="00DC585F">
        <w:rPr>
          <w:color w:val="000000"/>
          <w:sz w:val="20"/>
          <w:szCs w:val="20"/>
        </w:rPr>
        <w:t xml:space="preserve">. </w:t>
      </w:r>
      <w:r w:rsidR="0084749B">
        <w:rPr>
          <w:sz w:val="20"/>
          <w:szCs w:val="20"/>
        </w:rPr>
        <w:br/>
      </w:r>
    </w:p>
    <w:p w14:paraId="4793A886" w14:textId="7290FEBB" w:rsidR="00EB6494" w:rsidRPr="00DC585F" w:rsidRDefault="00EB6494" w:rsidP="00240F9D">
      <w:pPr>
        <w:pStyle w:val="NormalWeb"/>
        <w:numPr>
          <w:ilvl w:val="0"/>
          <w:numId w:val="2"/>
        </w:numPr>
        <w:jc w:val="both"/>
        <w:rPr>
          <w:sz w:val="20"/>
          <w:szCs w:val="20"/>
        </w:rPr>
      </w:pPr>
      <w:r w:rsidRPr="00DC585F">
        <w:rPr>
          <w:i/>
          <w:iCs/>
          <w:sz w:val="20"/>
          <w:szCs w:val="20"/>
        </w:rPr>
        <w:t xml:space="preserve">We believe a large-scale green transition in shipping will only happen if the ships of tomorrow are as capable, or more capable, as the ships of today. </w:t>
      </w:r>
      <w:r w:rsidR="004F116B">
        <w:rPr>
          <w:i/>
          <w:iCs/>
          <w:sz w:val="20"/>
          <w:szCs w:val="20"/>
        </w:rPr>
        <w:t>Therefore, our vessels will be able to steam more than 3 000 nautical miles between bunkering</w:t>
      </w:r>
      <w:r w:rsidR="00185721">
        <w:rPr>
          <w:i/>
          <w:iCs/>
          <w:sz w:val="20"/>
          <w:szCs w:val="20"/>
        </w:rPr>
        <w:t xml:space="preserve">, </w:t>
      </w:r>
      <w:r w:rsidR="00185721">
        <w:rPr>
          <w:sz w:val="20"/>
          <w:szCs w:val="20"/>
        </w:rPr>
        <w:t xml:space="preserve">says </w:t>
      </w:r>
      <w:proofErr w:type="spellStart"/>
      <w:r w:rsidR="00185721">
        <w:rPr>
          <w:sz w:val="20"/>
          <w:szCs w:val="20"/>
        </w:rPr>
        <w:t>Risholm</w:t>
      </w:r>
      <w:proofErr w:type="spellEnd"/>
      <w:r w:rsidR="00185721">
        <w:rPr>
          <w:sz w:val="20"/>
          <w:szCs w:val="20"/>
        </w:rPr>
        <w:t>.</w:t>
      </w:r>
    </w:p>
    <w:p w14:paraId="55CD7EEE" w14:textId="64F0F45C" w:rsidR="002366D6" w:rsidRPr="000F10D2" w:rsidRDefault="006E464C" w:rsidP="0020223B">
      <w:pPr>
        <w:pStyle w:val="NormalWeb"/>
        <w:spacing w:before="240" w:beforeAutospacing="0" w:after="160" w:afterAutospacing="0" w:line="360" w:lineRule="auto"/>
        <w:jc w:val="both"/>
        <w:rPr>
          <w:b/>
          <w:bCs/>
          <w:color w:val="000000"/>
          <w:sz w:val="20"/>
          <w:szCs w:val="20"/>
        </w:rPr>
      </w:pPr>
      <w:r>
        <w:rPr>
          <w:b/>
          <w:bCs/>
          <w:color w:val="000000"/>
          <w:sz w:val="20"/>
          <w:szCs w:val="20"/>
        </w:rPr>
        <w:t xml:space="preserve">Will replace aging fleet with zero emission </w:t>
      </w:r>
      <w:proofErr w:type="gramStart"/>
      <w:r w:rsidR="0060303C">
        <w:rPr>
          <w:b/>
          <w:bCs/>
          <w:color w:val="000000"/>
          <w:sz w:val="20"/>
          <w:szCs w:val="20"/>
        </w:rPr>
        <w:t>ships</w:t>
      </w:r>
      <w:proofErr w:type="gramEnd"/>
    </w:p>
    <w:p w14:paraId="58D48A1B" w14:textId="6D30C5AF" w:rsidR="00EB6494" w:rsidRDefault="00771E43" w:rsidP="00EB6494">
      <w:pPr>
        <w:pStyle w:val="NormalWeb"/>
        <w:spacing w:before="0" w:beforeAutospacing="0" w:after="160" w:afterAutospacing="0"/>
        <w:jc w:val="both"/>
        <w:rPr>
          <w:color w:val="000000"/>
          <w:sz w:val="20"/>
          <w:szCs w:val="20"/>
        </w:rPr>
      </w:pPr>
      <w:r>
        <w:rPr>
          <w:color w:val="000000"/>
          <w:sz w:val="20"/>
          <w:szCs w:val="20"/>
        </w:rPr>
        <w:t xml:space="preserve">With the </w:t>
      </w:r>
      <w:r w:rsidRPr="00CD3B43">
        <w:rPr>
          <w:color w:val="000000"/>
          <w:sz w:val="20"/>
          <w:szCs w:val="20"/>
        </w:rPr>
        <w:t>European short sea bulk fleet</w:t>
      </w:r>
      <w:r>
        <w:rPr>
          <w:color w:val="000000"/>
          <w:sz w:val="20"/>
          <w:szCs w:val="20"/>
        </w:rPr>
        <w:t xml:space="preserve"> having a </w:t>
      </w:r>
      <w:r w:rsidRPr="00CD3B43">
        <w:rPr>
          <w:color w:val="000000"/>
          <w:sz w:val="20"/>
          <w:szCs w:val="20"/>
        </w:rPr>
        <w:t>high age profile</w:t>
      </w:r>
      <w:r>
        <w:rPr>
          <w:color w:val="000000"/>
          <w:sz w:val="20"/>
          <w:szCs w:val="20"/>
        </w:rPr>
        <w:t xml:space="preserve">, </w:t>
      </w:r>
      <w:r w:rsidR="0009240F">
        <w:rPr>
          <w:color w:val="000000"/>
          <w:sz w:val="20"/>
          <w:szCs w:val="20"/>
        </w:rPr>
        <w:t>Viridis</w:t>
      </w:r>
      <w:r w:rsidRPr="00CD3B43">
        <w:rPr>
          <w:color w:val="000000"/>
          <w:sz w:val="20"/>
          <w:szCs w:val="20"/>
        </w:rPr>
        <w:t xml:space="preserve"> </w:t>
      </w:r>
      <w:r>
        <w:rPr>
          <w:color w:val="000000"/>
          <w:sz w:val="20"/>
          <w:szCs w:val="20"/>
        </w:rPr>
        <w:t xml:space="preserve">sees </w:t>
      </w:r>
      <w:r w:rsidRPr="00CD3B43">
        <w:rPr>
          <w:color w:val="000000"/>
          <w:sz w:val="20"/>
          <w:szCs w:val="20"/>
        </w:rPr>
        <w:t xml:space="preserve">a growing demand for </w:t>
      </w:r>
      <w:proofErr w:type="spellStart"/>
      <w:r w:rsidRPr="00CD3B43">
        <w:rPr>
          <w:color w:val="000000"/>
          <w:sz w:val="20"/>
          <w:szCs w:val="20"/>
        </w:rPr>
        <w:t>newbuildings</w:t>
      </w:r>
      <w:proofErr w:type="spellEnd"/>
      <w:r w:rsidR="00117D63" w:rsidDel="002C6883">
        <w:rPr>
          <w:color w:val="000000"/>
          <w:sz w:val="20"/>
          <w:szCs w:val="20"/>
        </w:rPr>
        <w:t>.</w:t>
      </w:r>
    </w:p>
    <w:p w14:paraId="66064DA2" w14:textId="1C54A257" w:rsidR="00EB6494" w:rsidRPr="008E3A50" w:rsidRDefault="00EB6494" w:rsidP="00B468E7">
      <w:pPr>
        <w:pStyle w:val="NormalWeb"/>
        <w:numPr>
          <w:ilvl w:val="0"/>
          <w:numId w:val="2"/>
        </w:numPr>
        <w:jc w:val="both"/>
        <w:rPr>
          <w:i/>
          <w:iCs/>
          <w:sz w:val="20"/>
          <w:szCs w:val="20"/>
        </w:rPr>
      </w:pPr>
      <w:r w:rsidRPr="008E3A50">
        <w:rPr>
          <w:i/>
          <w:iCs/>
          <w:sz w:val="20"/>
          <w:szCs w:val="20"/>
        </w:rPr>
        <w:t>With an average age of close to 30 years, the European short-sea shipping fleet is on the verge of a much-needed renewal process</w:t>
      </w:r>
      <w:r w:rsidR="002C6883" w:rsidRPr="00B468E7">
        <w:rPr>
          <w:i/>
          <w:sz w:val="20"/>
          <w:szCs w:val="20"/>
        </w:rPr>
        <w:t xml:space="preserve">. </w:t>
      </w:r>
      <w:r w:rsidR="00324B63" w:rsidRPr="00B468E7">
        <w:rPr>
          <w:i/>
          <w:sz w:val="20"/>
          <w:szCs w:val="20"/>
        </w:rPr>
        <w:t>Our</w:t>
      </w:r>
      <w:r w:rsidR="002C6883" w:rsidRPr="00B468E7">
        <w:rPr>
          <w:i/>
          <w:sz w:val="20"/>
          <w:szCs w:val="20"/>
        </w:rPr>
        <w:t xml:space="preserve"> strategy is to meet the demand by replacing the aged fleet with zero emission ships</w:t>
      </w:r>
      <w:r w:rsidR="004B1A72">
        <w:rPr>
          <w:i/>
          <w:sz w:val="20"/>
          <w:szCs w:val="20"/>
        </w:rPr>
        <w:t xml:space="preserve">. </w:t>
      </w:r>
      <w:r w:rsidR="00A1116D">
        <w:rPr>
          <w:i/>
          <w:sz w:val="20"/>
          <w:szCs w:val="20"/>
        </w:rPr>
        <w:t>W</w:t>
      </w:r>
      <w:r w:rsidR="004F431F">
        <w:rPr>
          <w:i/>
          <w:sz w:val="20"/>
          <w:szCs w:val="20"/>
        </w:rPr>
        <w:t xml:space="preserve">e are </w:t>
      </w:r>
      <w:r w:rsidR="002C6883" w:rsidRPr="00B468E7">
        <w:rPr>
          <w:i/>
          <w:sz w:val="20"/>
          <w:szCs w:val="20"/>
        </w:rPr>
        <w:t xml:space="preserve">skipping gradual emission reductions and going straight for a long-term, </w:t>
      </w:r>
      <w:r w:rsidR="002C6883" w:rsidRPr="00B468E7">
        <w:rPr>
          <w:i/>
          <w:sz w:val="20"/>
          <w:szCs w:val="20"/>
        </w:rPr>
        <w:lastRenderedPageBreak/>
        <w:t xml:space="preserve">sustainable solution, </w:t>
      </w:r>
      <w:r w:rsidR="00EC1063" w:rsidRPr="00B468E7">
        <w:rPr>
          <w:sz w:val="20"/>
          <w:szCs w:val="20"/>
        </w:rPr>
        <w:t xml:space="preserve">says Jan Sigurd </w:t>
      </w:r>
      <w:proofErr w:type="spellStart"/>
      <w:r w:rsidR="00EC1063" w:rsidRPr="00B468E7">
        <w:rPr>
          <w:sz w:val="20"/>
          <w:szCs w:val="20"/>
        </w:rPr>
        <w:t>Vigmostad</w:t>
      </w:r>
      <w:proofErr w:type="spellEnd"/>
      <w:r w:rsidR="00EC1063" w:rsidRPr="00B468E7">
        <w:rPr>
          <w:sz w:val="20"/>
          <w:szCs w:val="20"/>
        </w:rPr>
        <w:t xml:space="preserve">, Chief Investment Officer </w:t>
      </w:r>
      <w:r w:rsidR="000C5B99">
        <w:rPr>
          <w:sz w:val="20"/>
          <w:szCs w:val="20"/>
        </w:rPr>
        <w:t xml:space="preserve">at </w:t>
      </w:r>
      <w:r w:rsidR="00EC1063" w:rsidRPr="00B468E7">
        <w:rPr>
          <w:sz w:val="20"/>
          <w:szCs w:val="20"/>
        </w:rPr>
        <w:t xml:space="preserve">Glastad Holding </w:t>
      </w:r>
      <w:r w:rsidR="000C5B99">
        <w:rPr>
          <w:sz w:val="20"/>
          <w:szCs w:val="20"/>
        </w:rPr>
        <w:t xml:space="preserve">/ </w:t>
      </w:r>
      <w:proofErr w:type="spellStart"/>
      <w:r w:rsidR="00EC1063" w:rsidRPr="00B468E7">
        <w:rPr>
          <w:sz w:val="20"/>
          <w:szCs w:val="20"/>
        </w:rPr>
        <w:t>Mosvolds</w:t>
      </w:r>
      <w:proofErr w:type="spellEnd"/>
      <w:r w:rsidR="00EC1063" w:rsidRPr="00B468E7">
        <w:rPr>
          <w:sz w:val="20"/>
          <w:szCs w:val="20"/>
        </w:rPr>
        <w:t xml:space="preserve"> </w:t>
      </w:r>
      <w:proofErr w:type="spellStart"/>
      <w:r w:rsidR="00EC1063" w:rsidRPr="00B468E7">
        <w:rPr>
          <w:sz w:val="20"/>
          <w:szCs w:val="20"/>
        </w:rPr>
        <w:t>Rederi</w:t>
      </w:r>
      <w:proofErr w:type="spellEnd"/>
      <w:r w:rsidR="00EC1063" w:rsidRPr="00B468E7">
        <w:rPr>
          <w:sz w:val="20"/>
          <w:szCs w:val="20"/>
        </w:rPr>
        <w:t>.</w:t>
      </w:r>
    </w:p>
    <w:p w14:paraId="03438E1A" w14:textId="77DA3B5B" w:rsidR="00351B8F" w:rsidRPr="00F3353E" w:rsidRDefault="00D06685" w:rsidP="00EB6494">
      <w:pPr>
        <w:pStyle w:val="NormalWeb"/>
        <w:jc w:val="both"/>
        <w:rPr>
          <w:i/>
          <w:iCs/>
          <w:sz w:val="20"/>
          <w:szCs w:val="20"/>
        </w:rPr>
      </w:pPr>
      <w:r w:rsidRPr="0000002F">
        <w:rPr>
          <w:sz w:val="20"/>
          <w:szCs w:val="20"/>
        </w:rPr>
        <w:t xml:space="preserve">Viridis Bulk Carriers </w:t>
      </w:r>
      <w:r w:rsidR="00645F28">
        <w:rPr>
          <w:sz w:val="20"/>
          <w:szCs w:val="20"/>
        </w:rPr>
        <w:t xml:space="preserve">have ambitions </w:t>
      </w:r>
      <w:r w:rsidRPr="0000002F">
        <w:rPr>
          <w:sz w:val="20"/>
          <w:szCs w:val="20"/>
        </w:rPr>
        <w:t xml:space="preserve">to place the first </w:t>
      </w:r>
      <w:r w:rsidR="00213EEB">
        <w:rPr>
          <w:sz w:val="20"/>
          <w:szCs w:val="20"/>
        </w:rPr>
        <w:t xml:space="preserve">newbuild </w:t>
      </w:r>
      <w:r w:rsidRPr="0000002F">
        <w:rPr>
          <w:sz w:val="20"/>
          <w:szCs w:val="20"/>
        </w:rPr>
        <w:t>order</w:t>
      </w:r>
      <w:r w:rsidR="00687997">
        <w:rPr>
          <w:sz w:val="20"/>
          <w:szCs w:val="20"/>
        </w:rPr>
        <w:t>s</w:t>
      </w:r>
      <w:r w:rsidRPr="0000002F">
        <w:rPr>
          <w:sz w:val="20"/>
          <w:szCs w:val="20"/>
        </w:rPr>
        <w:t xml:space="preserve"> in 2022, with deliveries from 2024 and onwards.</w:t>
      </w:r>
    </w:p>
    <w:p w14:paraId="360260FE" w14:textId="79019A53" w:rsidR="0050410A" w:rsidRDefault="009509F6" w:rsidP="0050410A">
      <w:pPr>
        <w:pStyle w:val="NormalWeb"/>
        <w:spacing w:before="0" w:beforeAutospacing="0" w:after="160" w:afterAutospacing="0"/>
        <w:rPr>
          <w:b/>
          <w:bCs/>
          <w:color w:val="000000"/>
          <w:sz w:val="20"/>
          <w:szCs w:val="20"/>
        </w:rPr>
      </w:pPr>
      <w:r>
        <w:rPr>
          <w:b/>
          <w:bCs/>
          <w:color w:val="000000"/>
          <w:sz w:val="20"/>
          <w:szCs w:val="20"/>
        </w:rPr>
        <w:t>Please contact</w:t>
      </w:r>
      <w:r w:rsidR="00286ACF">
        <w:rPr>
          <w:b/>
          <w:bCs/>
          <w:color w:val="000000"/>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182"/>
        <w:gridCol w:w="2642"/>
        <w:gridCol w:w="359"/>
        <w:gridCol w:w="2452"/>
        <w:gridCol w:w="556"/>
      </w:tblGrid>
      <w:tr w:rsidR="00091777" w:rsidRPr="00286ACF" w14:paraId="4909F77A" w14:textId="77777777" w:rsidTr="00401517">
        <w:tc>
          <w:tcPr>
            <w:tcW w:w="3209" w:type="dxa"/>
            <w:gridSpan w:val="2"/>
          </w:tcPr>
          <w:p w14:paraId="4EAA494E" w14:textId="77777777" w:rsidR="00351B8F" w:rsidRDefault="00351B8F" w:rsidP="00E11139">
            <w:pPr>
              <w:pStyle w:val="NormalWeb"/>
              <w:spacing w:before="0" w:beforeAutospacing="0" w:after="0" w:afterAutospacing="0"/>
              <w:rPr>
                <w:rStyle w:val="Hyperlink"/>
                <w:sz w:val="16"/>
                <w:szCs w:val="16"/>
              </w:rPr>
            </w:pPr>
            <w:r w:rsidRPr="00286ACF">
              <w:rPr>
                <w:b/>
                <w:bCs/>
                <w:sz w:val="20"/>
                <w:szCs w:val="20"/>
              </w:rPr>
              <w:t>General inquiries / Media</w:t>
            </w:r>
            <w:r w:rsidRPr="00286ACF">
              <w:rPr>
                <w:sz w:val="20"/>
                <w:szCs w:val="20"/>
              </w:rPr>
              <w:br/>
            </w:r>
            <w:r w:rsidRPr="00D13848">
              <w:rPr>
                <w:color w:val="000000"/>
                <w:sz w:val="16"/>
                <w:szCs w:val="16"/>
              </w:rPr>
              <w:t>Karl Arthur Bræin</w:t>
            </w:r>
            <w:r w:rsidRPr="00D13848">
              <w:rPr>
                <w:color w:val="000000"/>
                <w:sz w:val="16"/>
                <w:szCs w:val="16"/>
              </w:rPr>
              <w:br/>
              <w:t>Tel: +47 9486 1565</w:t>
            </w:r>
            <w:r w:rsidRPr="00D13848">
              <w:rPr>
                <w:color w:val="000000"/>
                <w:sz w:val="16"/>
                <w:szCs w:val="16"/>
              </w:rPr>
              <w:br/>
            </w:r>
            <w:r w:rsidRPr="00883E1A">
              <w:rPr>
                <w:color w:val="000000"/>
                <w:sz w:val="16"/>
                <w:szCs w:val="16"/>
                <w:lang w:val="en-US"/>
              </w:rPr>
              <w:t>Email:</w:t>
            </w:r>
            <w:r>
              <w:rPr>
                <w:color w:val="000000"/>
                <w:sz w:val="16"/>
                <w:szCs w:val="16"/>
                <w:lang w:val="en-US"/>
              </w:rPr>
              <w:t xml:space="preserve"> </w:t>
            </w:r>
            <w:hyperlink r:id="rId10" w:history="1">
              <w:r w:rsidRPr="00AE25F4">
                <w:rPr>
                  <w:rStyle w:val="Hyperlink"/>
                  <w:sz w:val="16"/>
                  <w:szCs w:val="16"/>
                </w:rPr>
                <w:t>kab@amonmaritime.com</w:t>
              </w:r>
            </w:hyperlink>
          </w:p>
          <w:p w14:paraId="3CBCAB1E" w14:textId="151CA924" w:rsidR="00091777" w:rsidRPr="00286ACF" w:rsidRDefault="00091777" w:rsidP="00351B8F">
            <w:pPr>
              <w:pStyle w:val="NormalWeb"/>
              <w:spacing w:before="0" w:beforeAutospacing="0" w:after="0" w:afterAutospacing="0"/>
              <w:jc w:val="both"/>
              <w:rPr>
                <w:color w:val="000000"/>
                <w:sz w:val="20"/>
                <w:szCs w:val="20"/>
              </w:rPr>
            </w:pPr>
          </w:p>
        </w:tc>
        <w:tc>
          <w:tcPr>
            <w:tcW w:w="3210" w:type="dxa"/>
            <w:gridSpan w:val="2"/>
          </w:tcPr>
          <w:p w14:paraId="5037D7F6" w14:textId="77777777" w:rsidR="00351B8F" w:rsidRPr="00401517" w:rsidRDefault="00351B8F" w:rsidP="00351B8F">
            <w:pPr>
              <w:pStyle w:val="NormalWeb"/>
              <w:spacing w:before="0" w:beforeAutospacing="0" w:after="0" w:afterAutospacing="0"/>
              <w:rPr>
                <w:color w:val="000000"/>
                <w:sz w:val="16"/>
                <w:szCs w:val="16"/>
              </w:rPr>
            </w:pPr>
            <w:r w:rsidRPr="00286ACF">
              <w:rPr>
                <w:b/>
                <w:bCs/>
                <w:sz w:val="20"/>
                <w:szCs w:val="20"/>
              </w:rPr>
              <w:t>Commercial inquiries – Clients</w:t>
            </w:r>
            <w:r w:rsidRPr="00286ACF">
              <w:rPr>
                <w:color w:val="000000"/>
                <w:sz w:val="20"/>
                <w:szCs w:val="20"/>
              </w:rPr>
              <w:br/>
            </w:r>
            <w:r w:rsidRPr="00401517">
              <w:rPr>
                <w:color w:val="000000"/>
                <w:sz w:val="16"/>
                <w:szCs w:val="16"/>
              </w:rPr>
              <w:t>Espen Nordstrøm</w:t>
            </w:r>
          </w:p>
          <w:p w14:paraId="0964D0F0" w14:textId="77777777" w:rsidR="00351B8F" w:rsidRPr="00E0226A" w:rsidRDefault="00351B8F" w:rsidP="00351B8F">
            <w:pPr>
              <w:pStyle w:val="NormalWeb"/>
              <w:spacing w:before="0" w:beforeAutospacing="0" w:after="0" w:afterAutospacing="0"/>
              <w:jc w:val="both"/>
              <w:rPr>
                <w:color w:val="000000"/>
                <w:sz w:val="16"/>
                <w:szCs w:val="16"/>
              </w:rPr>
            </w:pPr>
            <w:r>
              <w:rPr>
                <w:color w:val="000000"/>
                <w:sz w:val="16"/>
                <w:szCs w:val="16"/>
              </w:rPr>
              <w:t>Tel</w:t>
            </w:r>
            <w:r w:rsidRPr="00E0226A">
              <w:rPr>
                <w:color w:val="000000"/>
                <w:sz w:val="16"/>
                <w:szCs w:val="16"/>
              </w:rPr>
              <w:t>: +47 9017 6049</w:t>
            </w:r>
          </w:p>
          <w:p w14:paraId="7BB02F1F" w14:textId="77777777" w:rsidR="00351B8F" w:rsidRDefault="00351B8F" w:rsidP="00351B8F">
            <w:pPr>
              <w:pStyle w:val="NormalWeb"/>
              <w:spacing w:before="0" w:beforeAutospacing="0" w:after="0" w:afterAutospacing="0"/>
              <w:jc w:val="both"/>
              <w:rPr>
                <w:rStyle w:val="Hyperlink"/>
                <w:sz w:val="16"/>
                <w:szCs w:val="16"/>
              </w:rPr>
            </w:pPr>
            <w:r w:rsidRPr="00883E1A">
              <w:rPr>
                <w:color w:val="000000"/>
                <w:sz w:val="16"/>
                <w:szCs w:val="16"/>
                <w:lang w:val="en-US"/>
              </w:rPr>
              <w:t xml:space="preserve">Email: </w:t>
            </w:r>
            <w:hyperlink r:id="rId11" w:history="1">
              <w:r w:rsidRPr="00883E1A">
                <w:rPr>
                  <w:rStyle w:val="Hyperlink"/>
                  <w:sz w:val="16"/>
                  <w:szCs w:val="16"/>
                </w:rPr>
                <w:t>en@navigare.fo</w:t>
              </w:r>
            </w:hyperlink>
          </w:p>
          <w:p w14:paraId="2CFD854D" w14:textId="173B1D5F" w:rsidR="00E11139" w:rsidRPr="00E11139" w:rsidRDefault="00E11139" w:rsidP="0050410A">
            <w:pPr>
              <w:pStyle w:val="NormalWeb"/>
              <w:spacing w:before="0" w:beforeAutospacing="0" w:after="160" w:afterAutospacing="0"/>
              <w:rPr>
                <w:color w:val="000000"/>
                <w:sz w:val="16"/>
                <w:szCs w:val="16"/>
              </w:rPr>
            </w:pPr>
          </w:p>
        </w:tc>
        <w:tc>
          <w:tcPr>
            <w:tcW w:w="3210" w:type="dxa"/>
            <w:gridSpan w:val="2"/>
          </w:tcPr>
          <w:p w14:paraId="14EFA7ED" w14:textId="66C90644" w:rsidR="00B558B9" w:rsidRPr="00351B8F" w:rsidRDefault="00351B8F" w:rsidP="00351B8F">
            <w:pPr>
              <w:pStyle w:val="NormalWeb"/>
              <w:spacing w:before="0" w:beforeAutospacing="0" w:after="0" w:afterAutospacing="0"/>
              <w:rPr>
                <w:color w:val="000000"/>
                <w:sz w:val="16"/>
                <w:szCs w:val="16"/>
              </w:rPr>
            </w:pPr>
            <w:r w:rsidRPr="00286ACF">
              <w:rPr>
                <w:b/>
                <w:bCs/>
                <w:sz w:val="20"/>
                <w:szCs w:val="20"/>
              </w:rPr>
              <w:t>Commercial inquiries - Technology manufacturers</w:t>
            </w:r>
            <w:r w:rsidRPr="00286ACF">
              <w:rPr>
                <w:b/>
                <w:bCs/>
                <w:sz w:val="20"/>
                <w:szCs w:val="20"/>
              </w:rPr>
              <w:br/>
            </w:r>
            <w:r w:rsidRPr="00351B8F">
              <w:rPr>
                <w:color w:val="000000"/>
                <w:sz w:val="16"/>
                <w:szCs w:val="16"/>
              </w:rPr>
              <w:t xml:space="preserve">Steinar </w:t>
            </w:r>
            <w:proofErr w:type="spellStart"/>
            <w:r w:rsidRPr="00351B8F">
              <w:rPr>
                <w:color w:val="000000"/>
                <w:sz w:val="16"/>
                <w:szCs w:val="16"/>
              </w:rPr>
              <w:t>Kostøl</w:t>
            </w:r>
            <w:proofErr w:type="spellEnd"/>
            <w:r w:rsidRPr="00351B8F">
              <w:rPr>
                <w:color w:val="000000"/>
                <w:sz w:val="16"/>
                <w:szCs w:val="16"/>
              </w:rPr>
              <w:br/>
              <w:t>Tel: +47 9700 5327</w:t>
            </w:r>
            <w:r w:rsidRPr="00351B8F">
              <w:rPr>
                <w:color w:val="000000"/>
                <w:sz w:val="16"/>
                <w:szCs w:val="16"/>
              </w:rPr>
              <w:br/>
              <w:t xml:space="preserve">Email: </w:t>
            </w:r>
            <w:hyperlink r:id="rId12" w:history="1">
              <w:r w:rsidRPr="00351B8F">
                <w:rPr>
                  <w:rStyle w:val="Hyperlink"/>
                  <w:sz w:val="16"/>
                  <w:szCs w:val="16"/>
                </w:rPr>
                <w:t>sk@amonmaritime.com</w:t>
              </w:r>
            </w:hyperlink>
          </w:p>
        </w:tc>
      </w:tr>
      <w:tr w:rsidR="0050410A" w14:paraId="79C52EF0" w14:textId="77777777" w:rsidTr="00883E1A">
        <w:trPr>
          <w:gridAfter w:val="1"/>
          <w:wAfter w:w="613" w:type="dxa"/>
        </w:trPr>
        <w:tc>
          <w:tcPr>
            <w:tcW w:w="3004" w:type="dxa"/>
          </w:tcPr>
          <w:p w14:paraId="36D8FACD" w14:textId="77777777" w:rsidR="0050410A" w:rsidRDefault="0050410A" w:rsidP="0050410A">
            <w:pPr>
              <w:pStyle w:val="NormalWeb"/>
              <w:jc w:val="center"/>
              <w:rPr>
                <w:sz w:val="20"/>
                <w:szCs w:val="20"/>
              </w:rPr>
            </w:pPr>
            <w:r>
              <w:rPr>
                <w:noProof/>
              </w:rPr>
              <w:drawing>
                <wp:inline distT="0" distB="0" distL="0" distR="0" wp14:anchorId="4B419EF9" wp14:editId="07C1D0FE">
                  <wp:extent cx="1213713" cy="586597"/>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5526" b="-1"/>
                          <a:stretch/>
                        </pic:blipFill>
                        <pic:spPr bwMode="auto">
                          <a:xfrm>
                            <a:off x="0" y="0"/>
                            <a:ext cx="1392192" cy="672857"/>
                          </a:xfrm>
                          <a:prstGeom prst="rect">
                            <a:avLst/>
                          </a:prstGeom>
                          <a:ln>
                            <a:noFill/>
                          </a:ln>
                          <a:extLst>
                            <a:ext uri="{53640926-AAD7-44D8-BBD7-CCE9431645EC}">
                              <a14:shadowObscured xmlns:a14="http://schemas.microsoft.com/office/drawing/2010/main"/>
                            </a:ext>
                          </a:extLst>
                        </pic:spPr>
                      </pic:pic>
                    </a:graphicData>
                  </a:graphic>
                </wp:inline>
              </w:drawing>
            </w:r>
          </w:p>
          <w:p w14:paraId="476D4E38" w14:textId="7ED46FFB" w:rsidR="00351B8F" w:rsidRDefault="00351B8F" w:rsidP="0050410A">
            <w:pPr>
              <w:pStyle w:val="NormalWeb"/>
              <w:jc w:val="center"/>
              <w:rPr>
                <w:sz w:val="20"/>
                <w:szCs w:val="20"/>
              </w:rPr>
            </w:pPr>
          </w:p>
        </w:tc>
        <w:tc>
          <w:tcPr>
            <w:tcW w:w="3012" w:type="dxa"/>
            <w:gridSpan w:val="2"/>
          </w:tcPr>
          <w:p w14:paraId="475E83A0" w14:textId="445A21A7" w:rsidR="0050410A" w:rsidRDefault="0050410A" w:rsidP="0050410A">
            <w:pPr>
              <w:pStyle w:val="NormalWeb"/>
              <w:jc w:val="center"/>
              <w:rPr>
                <w:sz w:val="20"/>
                <w:szCs w:val="20"/>
              </w:rPr>
            </w:pPr>
            <w:r>
              <w:rPr>
                <w:noProof/>
              </w:rPr>
              <w:drawing>
                <wp:anchor distT="0" distB="0" distL="114300" distR="114300" simplePos="0" relativeHeight="251658240" behindDoc="1" locked="0" layoutInCell="1" allowOverlap="1" wp14:anchorId="50C9D87C" wp14:editId="317B5254">
                  <wp:simplePos x="0" y="0"/>
                  <wp:positionH relativeFrom="column">
                    <wp:posOffset>409311</wp:posOffset>
                  </wp:positionH>
                  <wp:positionV relativeFrom="paragraph">
                    <wp:posOffset>102235</wp:posOffset>
                  </wp:positionV>
                  <wp:extent cx="930910" cy="422275"/>
                  <wp:effectExtent l="0" t="0" r="2540" b="0"/>
                  <wp:wrapTight wrapText="bothSides">
                    <wp:wrapPolygon edited="0">
                      <wp:start x="0" y="0"/>
                      <wp:lineTo x="0" y="20463"/>
                      <wp:lineTo x="21217" y="20463"/>
                      <wp:lineTo x="212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0910" cy="422275"/>
                          </a:xfrm>
                          <a:prstGeom prst="rect">
                            <a:avLst/>
                          </a:prstGeom>
                        </pic:spPr>
                      </pic:pic>
                    </a:graphicData>
                  </a:graphic>
                  <wp14:sizeRelH relativeFrom="margin">
                    <wp14:pctWidth>0</wp14:pctWidth>
                  </wp14:sizeRelH>
                  <wp14:sizeRelV relativeFrom="margin">
                    <wp14:pctHeight>0</wp14:pctHeight>
                  </wp14:sizeRelV>
                </wp:anchor>
              </w:drawing>
            </w:r>
          </w:p>
        </w:tc>
        <w:tc>
          <w:tcPr>
            <w:tcW w:w="3000" w:type="dxa"/>
            <w:gridSpan w:val="2"/>
          </w:tcPr>
          <w:p w14:paraId="0FEC5D55" w14:textId="05A9DD0B" w:rsidR="0050410A" w:rsidRDefault="0050410A" w:rsidP="0050410A">
            <w:pPr>
              <w:pStyle w:val="NormalWeb"/>
              <w:jc w:val="center"/>
              <w:rPr>
                <w:sz w:val="20"/>
                <w:szCs w:val="20"/>
              </w:rPr>
            </w:pPr>
            <w:r>
              <w:rPr>
                <w:noProof/>
              </w:rPr>
              <w:drawing>
                <wp:anchor distT="0" distB="0" distL="114300" distR="114300" simplePos="0" relativeHeight="251658241" behindDoc="1" locked="0" layoutInCell="1" allowOverlap="1" wp14:anchorId="609192A9" wp14:editId="631220E1">
                  <wp:simplePos x="0" y="0"/>
                  <wp:positionH relativeFrom="column">
                    <wp:posOffset>467169</wp:posOffset>
                  </wp:positionH>
                  <wp:positionV relativeFrom="paragraph">
                    <wp:posOffset>50800</wp:posOffset>
                  </wp:positionV>
                  <wp:extent cx="739775" cy="560705"/>
                  <wp:effectExtent l="0" t="0" r="3175" b="0"/>
                  <wp:wrapTight wrapText="bothSides">
                    <wp:wrapPolygon edited="0">
                      <wp:start x="0" y="0"/>
                      <wp:lineTo x="0" y="20548"/>
                      <wp:lineTo x="21136" y="20548"/>
                      <wp:lineTo x="2113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9775" cy="560705"/>
                          </a:xfrm>
                          <a:prstGeom prst="rect">
                            <a:avLst/>
                          </a:prstGeom>
                        </pic:spPr>
                      </pic:pic>
                    </a:graphicData>
                  </a:graphic>
                  <wp14:sizeRelH relativeFrom="margin">
                    <wp14:pctWidth>0</wp14:pctWidth>
                  </wp14:sizeRelH>
                  <wp14:sizeRelV relativeFrom="margin">
                    <wp14:pctHeight>0</wp14:pctHeight>
                  </wp14:sizeRelV>
                </wp:anchor>
              </w:drawing>
            </w:r>
          </w:p>
        </w:tc>
      </w:tr>
      <w:tr w:rsidR="0050410A" w14:paraId="1A3D3898" w14:textId="77777777" w:rsidTr="00883E1A">
        <w:trPr>
          <w:gridAfter w:val="1"/>
          <w:wAfter w:w="613" w:type="dxa"/>
        </w:trPr>
        <w:tc>
          <w:tcPr>
            <w:tcW w:w="3004" w:type="dxa"/>
          </w:tcPr>
          <w:p w14:paraId="1CA69BB6" w14:textId="022015F8" w:rsidR="0050410A" w:rsidRPr="00E0226A" w:rsidRDefault="0050410A" w:rsidP="00AC50E8">
            <w:pPr>
              <w:pStyle w:val="NormalWeb"/>
              <w:spacing w:before="0" w:beforeAutospacing="0" w:after="0" w:afterAutospacing="0"/>
              <w:jc w:val="both"/>
              <w:rPr>
                <w:color w:val="000000"/>
                <w:sz w:val="16"/>
                <w:szCs w:val="16"/>
              </w:rPr>
            </w:pPr>
            <w:r w:rsidRPr="00883E1A">
              <w:rPr>
                <w:b/>
                <w:bCs/>
                <w:color w:val="000000"/>
                <w:sz w:val="16"/>
                <w:szCs w:val="16"/>
              </w:rPr>
              <w:t>Navigare Logistics</w:t>
            </w:r>
            <w:r w:rsidRPr="00883E1A">
              <w:rPr>
                <w:color w:val="000000"/>
                <w:sz w:val="16"/>
                <w:szCs w:val="16"/>
              </w:rPr>
              <w:t xml:space="preserve"> is part of the Navigare group, founded in 1966. The company owns, </w:t>
            </w:r>
            <w:proofErr w:type="gramStart"/>
            <w:r w:rsidRPr="00883E1A">
              <w:rPr>
                <w:color w:val="000000"/>
                <w:sz w:val="16"/>
                <w:szCs w:val="16"/>
              </w:rPr>
              <w:t>operates</w:t>
            </w:r>
            <w:proofErr w:type="gramEnd"/>
            <w:r w:rsidRPr="00883E1A">
              <w:rPr>
                <w:color w:val="000000"/>
                <w:sz w:val="16"/>
                <w:szCs w:val="16"/>
              </w:rPr>
              <w:t xml:space="preserve"> and manages 14 short-sea bulk carriers, and are providers of complete logistical solutions for the maritime industry.</w:t>
            </w:r>
          </w:p>
        </w:tc>
        <w:tc>
          <w:tcPr>
            <w:tcW w:w="3012" w:type="dxa"/>
            <w:gridSpan w:val="2"/>
          </w:tcPr>
          <w:p w14:paraId="3EB04599" w14:textId="34A5DAC7" w:rsidR="000559E5" w:rsidRPr="00752D2C" w:rsidRDefault="000559E5" w:rsidP="00E0226A">
            <w:pPr>
              <w:pStyle w:val="NormalWeb"/>
              <w:spacing w:before="0" w:beforeAutospacing="0" w:after="0" w:afterAutospacing="0"/>
              <w:jc w:val="both"/>
              <w:rPr>
                <w:sz w:val="16"/>
                <w:szCs w:val="16"/>
              </w:rPr>
            </w:pPr>
            <w:r w:rsidRPr="00851CDC">
              <w:rPr>
                <w:b/>
                <w:bCs/>
                <w:sz w:val="16"/>
                <w:szCs w:val="16"/>
              </w:rPr>
              <w:t>Amon Maritime</w:t>
            </w:r>
            <w:r w:rsidRPr="000559E5">
              <w:rPr>
                <w:sz w:val="16"/>
                <w:szCs w:val="16"/>
              </w:rPr>
              <w:t xml:space="preserve"> are zero emission ship project specialists, focused on ammonia fuel. Established in 2019 by founders with strong backgrounds from complex ship newbuilding projects from idea to operations, expert knowledge of gas engines, fuel supply, zero emission solutions and innovative ship designs.</w:t>
            </w:r>
          </w:p>
        </w:tc>
        <w:tc>
          <w:tcPr>
            <w:tcW w:w="3000" w:type="dxa"/>
            <w:gridSpan w:val="2"/>
          </w:tcPr>
          <w:p w14:paraId="0B6AC611" w14:textId="6A960D9B" w:rsidR="0050410A" w:rsidRPr="00E0226A" w:rsidRDefault="0050410A" w:rsidP="00E0226A">
            <w:pPr>
              <w:pStyle w:val="NormalWeb"/>
              <w:spacing w:before="0" w:beforeAutospacing="0" w:after="160" w:afterAutospacing="0"/>
              <w:jc w:val="both"/>
              <w:rPr>
                <w:color w:val="000000"/>
                <w:sz w:val="16"/>
                <w:szCs w:val="16"/>
              </w:rPr>
            </w:pPr>
            <w:proofErr w:type="spellStart"/>
            <w:r w:rsidRPr="00883E1A">
              <w:rPr>
                <w:b/>
                <w:bCs/>
                <w:color w:val="000000"/>
                <w:sz w:val="16"/>
                <w:szCs w:val="16"/>
              </w:rPr>
              <w:t>Mosvold</w:t>
            </w:r>
            <w:r w:rsidR="00EB7FAE">
              <w:rPr>
                <w:b/>
                <w:bCs/>
                <w:color w:val="000000"/>
                <w:sz w:val="16"/>
                <w:szCs w:val="16"/>
              </w:rPr>
              <w:t>s</w:t>
            </w:r>
            <w:proofErr w:type="spellEnd"/>
            <w:r w:rsidRPr="00883E1A">
              <w:rPr>
                <w:b/>
                <w:bCs/>
                <w:color w:val="000000"/>
                <w:sz w:val="16"/>
                <w:szCs w:val="16"/>
              </w:rPr>
              <w:t xml:space="preserve"> </w:t>
            </w:r>
            <w:proofErr w:type="spellStart"/>
            <w:r w:rsidRPr="00883E1A">
              <w:rPr>
                <w:b/>
                <w:bCs/>
                <w:color w:val="000000"/>
                <w:sz w:val="16"/>
                <w:szCs w:val="16"/>
              </w:rPr>
              <w:t>Rederi</w:t>
            </w:r>
            <w:proofErr w:type="spellEnd"/>
            <w:r w:rsidRPr="00883E1A">
              <w:rPr>
                <w:color w:val="000000"/>
                <w:sz w:val="16"/>
                <w:szCs w:val="16"/>
              </w:rPr>
              <w:t xml:space="preserve"> has a proud maritime history, established in 1910. Today, the company holds direct ownership in 17 </w:t>
            </w:r>
            <w:proofErr w:type="spellStart"/>
            <w:r w:rsidRPr="00883E1A">
              <w:rPr>
                <w:color w:val="000000"/>
                <w:sz w:val="16"/>
                <w:szCs w:val="16"/>
              </w:rPr>
              <w:t>deepsea</w:t>
            </w:r>
            <w:proofErr w:type="spellEnd"/>
            <w:r w:rsidRPr="00883E1A">
              <w:rPr>
                <w:color w:val="000000"/>
                <w:sz w:val="16"/>
                <w:szCs w:val="16"/>
              </w:rPr>
              <w:t xml:space="preserve"> ships and are co-owners of </w:t>
            </w:r>
            <w:proofErr w:type="spellStart"/>
            <w:r w:rsidRPr="00883E1A">
              <w:rPr>
                <w:color w:val="000000"/>
                <w:sz w:val="16"/>
                <w:szCs w:val="16"/>
              </w:rPr>
              <w:t>Njord</w:t>
            </w:r>
            <w:proofErr w:type="spellEnd"/>
            <w:r w:rsidRPr="00883E1A">
              <w:rPr>
                <w:color w:val="000000"/>
                <w:sz w:val="16"/>
                <w:szCs w:val="16"/>
              </w:rPr>
              <w:t xml:space="preserve"> Shipping and Amon Maritime. The company is part of Glastad Holding, a large, family-owned investment company.</w:t>
            </w:r>
          </w:p>
        </w:tc>
      </w:tr>
    </w:tbl>
    <w:p w14:paraId="116A6B9C" w14:textId="77777777" w:rsidR="005671DF" w:rsidRDefault="005671DF" w:rsidP="005E5C63">
      <w:pPr>
        <w:pStyle w:val="NormalWeb"/>
        <w:jc w:val="center"/>
        <w:rPr>
          <w:sz w:val="20"/>
          <w:szCs w:val="20"/>
        </w:rPr>
      </w:pPr>
    </w:p>
    <w:p w14:paraId="549D4493" w14:textId="02D2C188" w:rsidR="00135B1E" w:rsidRDefault="005E5C63" w:rsidP="005E5C63">
      <w:pPr>
        <w:pStyle w:val="NormalWeb"/>
        <w:jc w:val="center"/>
        <w:rPr>
          <w:rStyle w:val="Strong"/>
          <w:rFonts w:asciiTheme="minorHAnsi" w:hAnsiTheme="minorHAnsi" w:cstheme="minorHAnsi"/>
          <w:sz w:val="20"/>
          <w:szCs w:val="20"/>
          <w:shd w:val="clear" w:color="auto" w:fill="FFFFFF"/>
        </w:rPr>
      </w:pPr>
      <w:r>
        <w:rPr>
          <w:noProof/>
        </w:rPr>
        <w:drawing>
          <wp:anchor distT="0" distB="0" distL="114300" distR="114300" simplePos="0" relativeHeight="251658242" behindDoc="1" locked="0" layoutInCell="1" allowOverlap="1" wp14:anchorId="34E78B63" wp14:editId="18216B22">
            <wp:simplePos x="0" y="0"/>
            <wp:positionH relativeFrom="margin">
              <wp:align>center</wp:align>
            </wp:positionH>
            <wp:positionV relativeFrom="paragraph">
              <wp:posOffset>4941</wp:posOffset>
            </wp:positionV>
            <wp:extent cx="638175" cy="610235"/>
            <wp:effectExtent l="0" t="0" r="9525" b="0"/>
            <wp:wrapTight wrapText="bothSides">
              <wp:wrapPolygon edited="0">
                <wp:start x="0" y="0"/>
                <wp:lineTo x="0" y="20903"/>
                <wp:lineTo x="21278" y="20903"/>
                <wp:lineTo x="212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610235"/>
                    </a:xfrm>
                    <a:prstGeom prst="rect">
                      <a:avLst/>
                    </a:prstGeom>
                    <a:noFill/>
                    <a:ln>
                      <a:noFill/>
                    </a:ln>
                  </pic:spPr>
                </pic:pic>
              </a:graphicData>
            </a:graphic>
          </wp:anchor>
        </w:drawing>
      </w:r>
    </w:p>
    <w:p w14:paraId="4EFEE166" w14:textId="77777777" w:rsidR="005671DF" w:rsidRDefault="005671DF" w:rsidP="000B510F">
      <w:pPr>
        <w:pStyle w:val="NormalWeb"/>
        <w:spacing w:before="0" w:beforeAutospacing="0" w:after="0" w:afterAutospacing="0"/>
        <w:rPr>
          <w:rStyle w:val="Strong"/>
          <w:rFonts w:asciiTheme="minorHAnsi" w:hAnsiTheme="minorHAnsi" w:cstheme="minorHAnsi"/>
          <w:sz w:val="20"/>
          <w:szCs w:val="20"/>
          <w:shd w:val="clear" w:color="auto" w:fill="FFFFFF"/>
        </w:rPr>
      </w:pPr>
    </w:p>
    <w:p w14:paraId="340AF637" w14:textId="77777777" w:rsidR="005671DF" w:rsidRDefault="005671DF" w:rsidP="00481100">
      <w:pPr>
        <w:pStyle w:val="NormalWeb"/>
        <w:spacing w:before="0" w:beforeAutospacing="0" w:after="0" w:afterAutospacing="0"/>
        <w:jc w:val="center"/>
        <w:rPr>
          <w:rStyle w:val="Strong"/>
          <w:rFonts w:asciiTheme="minorHAnsi" w:hAnsiTheme="minorHAnsi" w:cstheme="minorHAnsi"/>
          <w:sz w:val="20"/>
          <w:szCs w:val="20"/>
          <w:shd w:val="clear" w:color="auto" w:fill="FFFFFF"/>
        </w:rPr>
      </w:pPr>
    </w:p>
    <w:p w14:paraId="74FD1EC4" w14:textId="2319E8F6" w:rsidR="00B419C3" w:rsidRDefault="00B419C3" w:rsidP="00481100">
      <w:pPr>
        <w:pStyle w:val="NormalWeb"/>
        <w:spacing w:before="0" w:beforeAutospacing="0" w:after="0" w:afterAutospacing="0"/>
        <w:jc w:val="center"/>
        <w:rPr>
          <w:rFonts w:asciiTheme="minorHAnsi" w:hAnsiTheme="minorHAnsi" w:cstheme="minorHAnsi"/>
          <w:sz w:val="20"/>
          <w:szCs w:val="20"/>
          <w:shd w:val="clear" w:color="auto" w:fill="FFFFFF"/>
        </w:rPr>
      </w:pPr>
      <w:r w:rsidRPr="00B419C3">
        <w:rPr>
          <w:rStyle w:val="Strong"/>
          <w:rFonts w:asciiTheme="minorHAnsi" w:hAnsiTheme="minorHAnsi" w:cstheme="minorHAnsi"/>
          <w:sz w:val="20"/>
          <w:szCs w:val="20"/>
          <w:shd w:val="clear" w:color="auto" w:fill="FFFFFF"/>
        </w:rPr>
        <w:t>Viridis Bulk Carriers AS</w:t>
      </w:r>
      <w:r w:rsidRPr="00B419C3">
        <w:rPr>
          <w:rFonts w:asciiTheme="minorHAnsi" w:hAnsiTheme="minorHAnsi" w:cstheme="minorHAnsi"/>
          <w:sz w:val="20"/>
          <w:szCs w:val="20"/>
          <w:shd w:val="clear" w:color="auto" w:fill="FFFFFF"/>
        </w:rPr>
        <w:t xml:space="preserve"> | </w:t>
      </w:r>
      <w:proofErr w:type="spellStart"/>
      <w:r w:rsidRPr="00B419C3">
        <w:rPr>
          <w:rFonts w:asciiTheme="minorHAnsi" w:hAnsiTheme="minorHAnsi" w:cstheme="minorHAnsi"/>
          <w:sz w:val="20"/>
          <w:szCs w:val="20"/>
          <w:shd w:val="clear" w:color="auto" w:fill="FFFFFF"/>
        </w:rPr>
        <w:t>Barbros</w:t>
      </w:r>
      <w:proofErr w:type="spellEnd"/>
      <w:r w:rsidRPr="00B419C3">
        <w:rPr>
          <w:rFonts w:asciiTheme="minorHAnsi" w:hAnsiTheme="minorHAnsi" w:cstheme="minorHAnsi"/>
          <w:sz w:val="20"/>
          <w:szCs w:val="20"/>
          <w:shd w:val="clear" w:color="auto" w:fill="FFFFFF"/>
        </w:rPr>
        <w:t xml:space="preserve"> gate 14, 4550 </w:t>
      </w:r>
      <w:proofErr w:type="spellStart"/>
      <w:r w:rsidRPr="00B419C3">
        <w:rPr>
          <w:rFonts w:asciiTheme="minorHAnsi" w:hAnsiTheme="minorHAnsi" w:cstheme="minorHAnsi"/>
          <w:sz w:val="20"/>
          <w:szCs w:val="20"/>
          <w:shd w:val="clear" w:color="auto" w:fill="FFFFFF"/>
        </w:rPr>
        <w:t>Farsund</w:t>
      </w:r>
      <w:proofErr w:type="spellEnd"/>
      <w:r w:rsidRPr="00B419C3">
        <w:rPr>
          <w:rFonts w:asciiTheme="minorHAnsi" w:hAnsiTheme="minorHAnsi" w:cstheme="minorHAnsi"/>
          <w:sz w:val="20"/>
          <w:szCs w:val="20"/>
          <w:shd w:val="clear" w:color="auto" w:fill="FFFFFF"/>
        </w:rPr>
        <w:t>, Norway</w:t>
      </w:r>
    </w:p>
    <w:p w14:paraId="3DE60839" w14:textId="1F1FD8BF" w:rsidR="00135B1E" w:rsidRDefault="003064EF" w:rsidP="00481100">
      <w:pPr>
        <w:pStyle w:val="NormalWeb"/>
        <w:spacing w:before="0" w:beforeAutospacing="0" w:after="0" w:afterAutospacing="0"/>
        <w:jc w:val="center"/>
        <w:rPr>
          <w:rFonts w:asciiTheme="minorHAnsi" w:hAnsiTheme="minorHAnsi" w:cstheme="minorHAnsi"/>
          <w:sz w:val="20"/>
          <w:szCs w:val="20"/>
          <w:shd w:val="clear" w:color="auto" w:fill="FFFFFF"/>
        </w:rPr>
      </w:pPr>
      <w:hyperlink r:id="rId17" w:history="1">
        <w:r w:rsidR="00481100" w:rsidRPr="00F32A64">
          <w:rPr>
            <w:rStyle w:val="Hyperlink"/>
            <w:rFonts w:asciiTheme="minorHAnsi" w:hAnsiTheme="minorHAnsi" w:cstheme="minorHAnsi"/>
            <w:sz w:val="20"/>
            <w:szCs w:val="20"/>
            <w:shd w:val="clear" w:color="auto" w:fill="FFFFFF"/>
          </w:rPr>
          <w:t>www.viridisbulkcarriers.com</w:t>
        </w:r>
      </w:hyperlink>
    </w:p>
    <w:p w14:paraId="06DE6025" w14:textId="6A31D0E2" w:rsidR="00481100" w:rsidRDefault="00481100" w:rsidP="00481100">
      <w:pPr>
        <w:pStyle w:val="NormalWeb"/>
        <w:spacing w:before="0" w:beforeAutospacing="0" w:after="0" w:afterAutospacing="0"/>
        <w:jc w:val="center"/>
        <w:rPr>
          <w:rFonts w:asciiTheme="minorHAnsi" w:hAnsiTheme="minorHAnsi" w:cstheme="minorHAnsi"/>
          <w:sz w:val="18"/>
          <w:szCs w:val="18"/>
        </w:rPr>
      </w:pPr>
    </w:p>
    <w:p w14:paraId="1427573B" w14:textId="444A1FD7" w:rsidR="00646411" w:rsidRDefault="00646411" w:rsidP="00481100">
      <w:pPr>
        <w:pStyle w:val="NormalWeb"/>
        <w:spacing w:before="0" w:beforeAutospacing="0" w:after="0" w:afterAutospacing="0"/>
        <w:jc w:val="center"/>
        <w:rPr>
          <w:rFonts w:asciiTheme="minorHAnsi" w:hAnsiTheme="minorHAnsi" w:cstheme="minorHAnsi"/>
          <w:sz w:val="18"/>
          <w:szCs w:val="18"/>
        </w:rPr>
      </w:pPr>
    </w:p>
    <w:p w14:paraId="6AB457CA" w14:textId="621C6F78" w:rsidR="00646411" w:rsidRDefault="00646411" w:rsidP="00E534B5">
      <w:pPr>
        <w:pStyle w:val="NormalWeb"/>
        <w:spacing w:before="0" w:beforeAutospacing="0" w:after="0" w:afterAutospacing="0"/>
        <w:rPr>
          <w:rFonts w:asciiTheme="minorHAnsi" w:hAnsiTheme="minorHAnsi" w:cstheme="minorHAnsi"/>
          <w:sz w:val="18"/>
          <w:szCs w:val="18"/>
        </w:rPr>
      </w:pPr>
    </w:p>
    <w:sectPr w:rsidR="00646411" w:rsidSect="008519CF">
      <w:headerReference w:type="even" r:id="rId18"/>
      <w:headerReference w:type="default" r:id="rId19"/>
      <w:footerReference w:type="even" r:id="rId20"/>
      <w:footerReference w:type="default" r:id="rId21"/>
      <w:headerReference w:type="first" r:id="rId22"/>
      <w:footerReference w:type="first" r:id="rId23"/>
      <w:pgSz w:w="11906" w:h="16838"/>
      <w:pgMar w:top="1276" w:right="1416"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D8DC3" w14:textId="77777777" w:rsidR="008C3B40" w:rsidRDefault="008C3B40" w:rsidP="00786F6F">
      <w:pPr>
        <w:spacing w:after="0" w:line="240" w:lineRule="auto"/>
      </w:pPr>
      <w:r>
        <w:separator/>
      </w:r>
    </w:p>
  </w:endnote>
  <w:endnote w:type="continuationSeparator" w:id="0">
    <w:p w14:paraId="360A06BF" w14:textId="77777777" w:rsidR="008C3B40" w:rsidRDefault="008C3B40" w:rsidP="00786F6F">
      <w:pPr>
        <w:spacing w:after="0" w:line="240" w:lineRule="auto"/>
      </w:pPr>
      <w:r>
        <w:continuationSeparator/>
      </w:r>
    </w:p>
  </w:endnote>
  <w:endnote w:type="continuationNotice" w:id="1">
    <w:p w14:paraId="6CAEAD2A" w14:textId="77777777" w:rsidR="008C3B40" w:rsidRDefault="008C3B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8170B" w14:textId="77777777" w:rsidR="00256FB9" w:rsidRDefault="00256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76A12" w14:textId="708B1EA3" w:rsidR="00786F6F" w:rsidRDefault="003064EF">
    <w:pPr>
      <w:pStyle w:val="Footer"/>
      <w:jc w:val="right"/>
    </w:pPr>
    <w:sdt>
      <w:sdtPr>
        <w:id w:val="-1183119356"/>
        <w:docPartObj>
          <w:docPartGallery w:val="Page Numbers (Bottom of Page)"/>
          <w:docPartUnique/>
        </w:docPartObj>
      </w:sdtPr>
      <w:sdtEndPr/>
      <w:sdtContent>
        <w:r w:rsidR="00786F6F">
          <w:fldChar w:fldCharType="begin"/>
        </w:r>
        <w:r w:rsidR="00786F6F">
          <w:instrText>PAGE   \* MERGEFORMAT</w:instrText>
        </w:r>
        <w:r w:rsidR="00786F6F">
          <w:fldChar w:fldCharType="separate"/>
        </w:r>
        <w:r w:rsidR="00786F6F">
          <w:rPr>
            <w:lang w:val="nb-NO"/>
          </w:rPr>
          <w:t>2</w:t>
        </w:r>
        <w:r w:rsidR="00786F6F">
          <w:fldChar w:fldCharType="end"/>
        </w:r>
        <w:r w:rsidR="00351B8F">
          <w:t>/2</w:t>
        </w:r>
      </w:sdtContent>
    </w:sdt>
  </w:p>
  <w:p w14:paraId="3379CC3C" w14:textId="24233F7D" w:rsidR="00786F6F" w:rsidRDefault="00256FB9">
    <w:pPr>
      <w:pStyle w:val="Footer"/>
    </w:pPr>
    <w:r>
      <w:rPr>
        <w:noProof/>
      </w:rPr>
      <mc:AlternateContent>
        <mc:Choice Requires="wps">
          <w:drawing>
            <wp:anchor distT="0" distB="0" distL="114300" distR="114300" simplePos="0" relativeHeight="251658240" behindDoc="0" locked="0" layoutInCell="0" allowOverlap="1" wp14:anchorId="47D73B81" wp14:editId="77476404">
              <wp:simplePos x="0" y="0"/>
              <wp:positionH relativeFrom="page">
                <wp:align>left</wp:align>
              </wp:positionH>
              <wp:positionV relativeFrom="page">
                <wp:posOffset>10185400</wp:posOffset>
              </wp:positionV>
              <wp:extent cx="7560310" cy="318135"/>
              <wp:effectExtent l="0" t="0" r="0" b="5715"/>
              <wp:wrapNone/>
              <wp:docPr id="6" name="MSIPCM18184e1a82f81bc66dd04409" descr="{&quot;HashCode&quot;:-138420653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81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6CB361" w14:textId="17462467" w:rsidR="003C4220" w:rsidRPr="003C4220" w:rsidRDefault="003C4220" w:rsidP="0038074B">
                          <w:pPr>
                            <w:spacing w:after="0"/>
                            <w:rPr>
                              <w:rFonts w:ascii="Calibri" w:hAnsi="Calibri" w:cs="Calibri"/>
                              <w:color w:val="008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47D73B81" id="_x0000_t202" coordsize="21600,21600" o:spt="202" path="m,l,21600r21600,l21600,xe">
              <v:stroke joinstyle="miter"/>
              <v:path gradientshapeok="t" o:connecttype="rect"/>
            </v:shapetype>
            <v:shape id="MSIPCM18184e1a82f81bc66dd04409" o:spid="_x0000_s1026" type="#_x0000_t202" alt="{&quot;HashCode&quot;:-1384206537,&quot;Height&quot;:841.0,&quot;Width&quot;:595.0,&quot;Placement&quot;:&quot;Footer&quot;,&quot;Index&quot;:&quot;Primary&quot;,&quot;Section&quot;:1,&quot;Top&quot;:0.0,&quot;Left&quot;:0.0}" style="position:absolute;margin-left:0;margin-top:802pt;width:595.3pt;height:25.05pt;z-index:251658240;visibility:visible;mso-wrap-style:square;mso-height-percent:0;mso-wrap-distance-left:9pt;mso-wrap-distance-top:0;mso-wrap-distance-right:9pt;mso-wrap-distance-bottom:0;mso-position-horizontal:left;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" o:allowincell="f" filled="f" stroked="f" strokeweight=".5pt">
              <v:textbox inset=",0,,0">
                <w:txbxContent>
                  <w:p w14:paraId="496CB361" w14:textId="17462467" w:rsidR="003C4220" w:rsidRPr="003C4220" w:rsidRDefault="003C4220" w:rsidP="0038074B">
                    <w:pPr>
                      <w:spacing w:after="0"/>
                      <w:rPr>
                        <w:rFonts w:ascii="Calibri" w:hAnsi="Calibri" w:cs="Calibri"/>
                        <w:color w:val="008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7F7A5" w14:textId="77777777" w:rsidR="00256FB9" w:rsidRDefault="00256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CDB2B" w14:textId="77777777" w:rsidR="008C3B40" w:rsidRDefault="008C3B40" w:rsidP="00786F6F">
      <w:pPr>
        <w:spacing w:after="0" w:line="240" w:lineRule="auto"/>
      </w:pPr>
      <w:r>
        <w:separator/>
      </w:r>
    </w:p>
  </w:footnote>
  <w:footnote w:type="continuationSeparator" w:id="0">
    <w:p w14:paraId="6FC70A7A" w14:textId="77777777" w:rsidR="008C3B40" w:rsidRDefault="008C3B40" w:rsidP="00786F6F">
      <w:pPr>
        <w:spacing w:after="0" w:line="240" w:lineRule="auto"/>
      </w:pPr>
      <w:r>
        <w:continuationSeparator/>
      </w:r>
    </w:p>
  </w:footnote>
  <w:footnote w:type="continuationNotice" w:id="1">
    <w:p w14:paraId="460AA619" w14:textId="77777777" w:rsidR="008C3B40" w:rsidRDefault="008C3B40">
      <w:pPr>
        <w:spacing w:after="0" w:line="240" w:lineRule="auto"/>
      </w:pPr>
    </w:p>
  </w:footnote>
  <w:footnote w:id="2">
    <w:p w14:paraId="61F861E8" w14:textId="14094C7A" w:rsidR="0038074B" w:rsidRDefault="0038074B">
      <w:pPr>
        <w:pStyle w:val="FootnoteText"/>
      </w:pPr>
      <w:r>
        <w:rPr>
          <w:rStyle w:val="FootnoteReference"/>
        </w:rPr>
        <w:footnoteRef/>
      </w:r>
      <w:r>
        <w:t xml:space="preserve"> </w:t>
      </w:r>
      <w:r w:rsidR="002B4404" w:rsidRPr="002B4404">
        <w:t>https://www.forskningsradet.no/nyheter/2021/milliardsatsing-pa-gronn-omstilling-93-prosjekter-far-stotte/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12449" w14:textId="77777777" w:rsidR="00256FB9" w:rsidRDefault="00256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7FEC4" w14:textId="77777777" w:rsidR="00256FB9" w:rsidRDefault="00256F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3147D" w14:textId="77777777" w:rsidR="00256FB9" w:rsidRDefault="00256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43B7E"/>
    <w:multiLevelType w:val="hybridMultilevel"/>
    <w:tmpl w:val="16FC4424"/>
    <w:lvl w:ilvl="0" w:tplc="53F6809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3AB3F44"/>
    <w:multiLevelType w:val="hybridMultilevel"/>
    <w:tmpl w:val="51DCBD8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2A52FC9"/>
    <w:multiLevelType w:val="hybridMultilevel"/>
    <w:tmpl w:val="02F6DFA8"/>
    <w:lvl w:ilvl="0" w:tplc="8C866B0C">
      <w:numFmt w:val="bullet"/>
      <w:lvlText w:val="-"/>
      <w:lvlJc w:val="left"/>
      <w:pPr>
        <w:ind w:left="410" w:hanging="360"/>
      </w:pPr>
      <w:rPr>
        <w:rFonts w:ascii="Calibri" w:eastAsiaTheme="minorHAnsi" w:hAnsi="Calibri" w:cs="Calibri" w:hint="default"/>
      </w:rPr>
    </w:lvl>
    <w:lvl w:ilvl="1" w:tplc="04140003" w:tentative="1">
      <w:start w:val="1"/>
      <w:numFmt w:val="bullet"/>
      <w:lvlText w:val="o"/>
      <w:lvlJc w:val="left"/>
      <w:pPr>
        <w:ind w:left="1130" w:hanging="360"/>
      </w:pPr>
      <w:rPr>
        <w:rFonts w:ascii="Courier New" w:hAnsi="Courier New" w:cs="Courier New" w:hint="default"/>
      </w:rPr>
    </w:lvl>
    <w:lvl w:ilvl="2" w:tplc="04140005" w:tentative="1">
      <w:start w:val="1"/>
      <w:numFmt w:val="bullet"/>
      <w:lvlText w:val=""/>
      <w:lvlJc w:val="left"/>
      <w:pPr>
        <w:ind w:left="1850" w:hanging="360"/>
      </w:pPr>
      <w:rPr>
        <w:rFonts w:ascii="Wingdings" w:hAnsi="Wingdings" w:hint="default"/>
      </w:rPr>
    </w:lvl>
    <w:lvl w:ilvl="3" w:tplc="04140001" w:tentative="1">
      <w:start w:val="1"/>
      <w:numFmt w:val="bullet"/>
      <w:lvlText w:val=""/>
      <w:lvlJc w:val="left"/>
      <w:pPr>
        <w:ind w:left="2570" w:hanging="360"/>
      </w:pPr>
      <w:rPr>
        <w:rFonts w:ascii="Symbol" w:hAnsi="Symbol" w:hint="default"/>
      </w:rPr>
    </w:lvl>
    <w:lvl w:ilvl="4" w:tplc="04140003" w:tentative="1">
      <w:start w:val="1"/>
      <w:numFmt w:val="bullet"/>
      <w:lvlText w:val="o"/>
      <w:lvlJc w:val="left"/>
      <w:pPr>
        <w:ind w:left="3290" w:hanging="360"/>
      </w:pPr>
      <w:rPr>
        <w:rFonts w:ascii="Courier New" w:hAnsi="Courier New" w:cs="Courier New" w:hint="default"/>
      </w:rPr>
    </w:lvl>
    <w:lvl w:ilvl="5" w:tplc="04140005" w:tentative="1">
      <w:start w:val="1"/>
      <w:numFmt w:val="bullet"/>
      <w:lvlText w:val=""/>
      <w:lvlJc w:val="left"/>
      <w:pPr>
        <w:ind w:left="4010" w:hanging="360"/>
      </w:pPr>
      <w:rPr>
        <w:rFonts w:ascii="Wingdings" w:hAnsi="Wingdings" w:hint="default"/>
      </w:rPr>
    </w:lvl>
    <w:lvl w:ilvl="6" w:tplc="04140001" w:tentative="1">
      <w:start w:val="1"/>
      <w:numFmt w:val="bullet"/>
      <w:lvlText w:val=""/>
      <w:lvlJc w:val="left"/>
      <w:pPr>
        <w:ind w:left="4730" w:hanging="360"/>
      </w:pPr>
      <w:rPr>
        <w:rFonts w:ascii="Symbol" w:hAnsi="Symbol" w:hint="default"/>
      </w:rPr>
    </w:lvl>
    <w:lvl w:ilvl="7" w:tplc="04140003" w:tentative="1">
      <w:start w:val="1"/>
      <w:numFmt w:val="bullet"/>
      <w:lvlText w:val="o"/>
      <w:lvlJc w:val="left"/>
      <w:pPr>
        <w:ind w:left="5450" w:hanging="360"/>
      </w:pPr>
      <w:rPr>
        <w:rFonts w:ascii="Courier New" w:hAnsi="Courier New" w:cs="Courier New" w:hint="default"/>
      </w:rPr>
    </w:lvl>
    <w:lvl w:ilvl="8" w:tplc="04140005" w:tentative="1">
      <w:start w:val="1"/>
      <w:numFmt w:val="bullet"/>
      <w:lvlText w:val=""/>
      <w:lvlJc w:val="left"/>
      <w:pPr>
        <w:ind w:left="6170" w:hanging="360"/>
      </w:pPr>
      <w:rPr>
        <w:rFonts w:ascii="Wingdings" w:hAnsi="Wingdings" w:hint="default"/>
      </w:rPr>
    </w:lvl>
  </w:abstractNum>
  <w:abstractNum w:abstractNumId="3" w15:restartNumberingAfterBreak="0">
    <w:nsid w:val="7A722AF5"/>
    <w:multiLevelType w:val="hybridMultilevel"/>
    <w:tmpl w:val="08389398"/>
    <w:lvl w:ilvl="0" w:tplc="99EEB8D2">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494"/>
    <w:rsid w:val="0000002F"/>
    <w:rsid w:val="0000139C"/>
    <w:rsid w:val="00002659"/>
    <w:rsid w:val="000102E7"/>
    <w:rsid w:val="00012330"/>
    <w:rsid w:val="00027928"/>
    <w:rsid w:val="00033110"/>
    <w:rsid w:val="00033BD2"/>
    <w:rsid w:val="00037C95"/>
    <w:rsid w:val="00050060"/>
    <w:rsid w:val="0005190E"/>
    <w:rsid w:val="0005543E"/>
    <w:rsid w:val="000559E5"/>
    <w:rsid w:val="000711AD"/>
    <w:rsid w:val="00077385"/>
    <w:rsid w:val="00080DDC"/>
    <w:rsid w:val="000832DC"/>
    <w:rsid w:val="00091777"/>
    <w:rsid w:val="0009240F"/>
    <w:rsid w:val="00097E0A"/>
    <w:rsid w:val="000A777B"/>
    <w:rsid w:val="000A77B5"/>
    <w:rsid w:val="000A7DF8"/>
    <w:rsid w:val="000B510F"/>
    <w:rsid w:val="000C00DB"/>
    <w:rsid w:val="000C5B99"/>
    <w:rsid w:val="000D650C"/>
    <w:rsid w:val="000F10D2"/>
    <w:rsid w:val="000F573D"/>
    <w:rsid w:val="001005A9"/>
    <w:rsid w:val="00103F5F"/>
    <w:rsid w:val="001051CF"/>
    <w:rsid w:val="00105357"/>
    <w:rsid w:val="00117D63"/>
    <w:rsid w:val="00133555"/>
    <w:rsid w:val="00135B1E"/>
    <w:rsid w:val="00136308"/>
    <w:rsid w:val="00136A72"/>
    <w:rsid w:val="00137B39"/>
    <w:rsid w:val="0016478E"/>
    <w:rsid w:val="00183271"/>
    <w:rsid w:val="00185721"/>
    <w:rsid w:val="00192F8E"/>
    <w:rsid w:val="001A38E7"/>
    <w:rsid w:val="001A6C7D"/>
    <w:rsid w:val="001B3408"/>
    <w:rsid w:val="001F10E3"/>
    <w:rsid w:val="001F2E9A"/>
    <w:rsid w:val="0020223B"/>
    <w:rsid w:val="00211CC3"/>
    <w:rsid w:val="00213EEB"/>
    <w:rsid w:val="00216798"/>
    <w:rsid w:val="002366D6"/>
    <w:rsid w:val="00240F9D"/>
    <w:rsid w:val="0024453D"/>
    <w:rsid w:val="00256FB9"/>
    <w:rsid w:val="00272046"/>
    <w:rsid w:val="00276003"/>
    <w:rsid w:val="00286ACF"/>
    <w:rsid w:val="002944E9"/>
    <w:rsid w:val="002960F5"/>
    <w:rsid w:val="002A715A"/>
    <w:rsid w:val="002B3C2A"/>
    <w:rsid w:val="002B4404"/>
    <w:rsid w:val="002B6932"/>
    <w:rsid w:val="002C0AC4"/>
    <w:rsid w:val="002C2BAD"/>
    <w:rsid w:val="002C6883"/>
    <w:rsid w:val="002D4F1A"/>
    <w:rsid w:val="002D6AA9"/>
    <w:rsid w:val="002D6DF1"/>
    <w:rsid w:val="002E06EA"/>
    <w:rsid w:val="002F3663"/>
    <w:rsid w:val="003064EF"/>
    <w:rsid w:val="0031417E"/>
    <w:rsid w:val="00314E96"/>
    <w:rsid w:val="00321B90"/>
    <w:rsid w:val="00324B63"/>
    <w:rsid w:val="0032554D"/>
    <w:rsid w:val="003268B3"/>
    <w:rsid w:val="00343834"/>
    <w:rsid w:val="00351B8F"/>
    <w:rsid w:val="00370670"/>
    <w:rsid w:val="0038074B"/>
    <w:rsid w:val="00394FDC"/>
    <w:rsid w:val="00395E7B"/>
    <w:rsid w:val="00396C36"/>
    <w:rsid w:val="003C347C"/>
    <w:rsid w:val="003C4220"/>
    <w:rsid w:val="003E20BD"/>
    <w:rsid w:val="003E276C"/>
    <w:rsid w:val="003F73C2"/>
    <w:rsid w:val="00401517"/>
    <w:rsid w:val="00411A99"/>
    <w:rsid w:val="004123C0"/>
    <w:rsid w:val="00412F8C"/>
    <w:rsid w:val="00424A6C"/>
    <w:rsid w:val="00426795"/>
    <w:rsid w:val="00434962"/>
    <w:rsid w:val="004427FB"/>
    <w:rsid w:val="00455301"/>
    <w:rsid w:val="00457DC8"/>
    <w:rsid w:val="0046658C"/>
    <w:rsid w:val="00481100"/>
    <w:rsid w:val="004A4191"/>
    <w:rsid w:val="004A5B25"/>
    <w:rsid w:val="004B1A72"/>
    <w:rsid w:val="004C01E6"/>
    <w:rsid w:val="004C60BD"/>
    <w:rsid w:val="004C6171"/>
    <w:rsid w:val="004C7817"/>
    <w:rsid w:val="004F116B"/>
    <w:rsid w:val="004F2B05"/>
    <w:rsid w:val="004F431F"/>
    <w:rsid w:val="00501265"/>
    <w:rsid w:val="005020FB"/>
    <w:rsid w:val="0050410A"/>
    <w:rsid w:val="00510791"/>
    <w:rsid w:val="005351AB"/>
    <w:rsid w:val="00544EB2"/>
    <w:rsid w:val="0055460B"/>
    <w:rsid w:val="00555573"/>
    <w:rsid w:val="00557AE1"/>
    <w:rsid w:val="005671DF"/>
    <w:rsid w:val="00572CA5"/>
    <w:rsid w:val="005742DD"/>
    <w:rsid w:val="00577833"/>
    <w:rsid w:val="00585B38"/>
    <w:rsid w:val="00596A93"/>
    <w:rsid w:val="005B0A85"/>
    <w:rsid w:val="005C0B0D"/>
    <w:rsid w:val="005C1B69"/>
    <w:rsid w:val="005C63AD"/>
    <w:rsid w:val="005D47EA"/>
    <w:rsid w:val="005E5C63"/>
    <w:rsid w:val="0060303C"/>
    <w:rsid w:val="00604FE9"/>
    <w:rsid w:val="006227B7"/>
    <w:rsid w:val="006233C6"/>
    <w:rsid w:val="00625CDB"/>
    <w:rsid w:val="00645F28"/>
    <w:rsid w:val="00646411"/>
    <w:rsid w:val="00650DC6"/>
    <w:rsid w:val="006566E5"/>
    <w:rsid w:val="00660E86"/>
    <w:rsid w:val="006638A6"/>
    <w:rsid w:val="00670C98"/>
    <w:rsid w:val="00687997"/>
    <w:rsid w:val="0069686B"/>
    <w:rsid w:val="006A1BE9"/>
    <w:rsid w:val="006A3321"/>
    <w:rsid w:val="006A38B4"/>
    <w:rsid w:val="006B00E2"/>
    <w:rsid w:val="006C6A4A"/>
    <w:rsid w:val="006C7A8E"/>
    <w:rsid w:val="006D5879"/>
    <w:rsid w:val="006E2BEE"/>
    <w:rsid w:val="006E464C"/>
    <w:rsid w:val="006F15E0"/>
    <w:rsid w:val="0071117A"/>
    <w:rsid w:val="00717BBE"/>
    <w:rsid w:val="0072439F"/>
    <w:rsid w:val="007266B4"/>
    <w:rsid w:val="00734BB9"/>
    <w:rsid w:val="00744D34"/>
    <w:rsid w:val="00751C7E"/>
    <w:rsid w:val="00752D2C"/>
    <w:rsid w:val="0076476C"/>
    <w:rsid w:val="0076716A"/>
    <w:rsid w:val="00771E43"/>
    <w:rsid w:val="00773CE8"/>
    <w:rsid w:val="007819E8"/>
    <w:rsid w:val="00781D4B"/>
    <w:rsid w:val="00781F92"/>
    <w:rsid w:val="0078517B"/>
    <w:rsid w:val="00786F6F"/>
    <w:rsid w:val="00794497"/>
    <w:rsid w:val="007B4383"/>
    <w:rsid w:val="007D2860"/>
    <w:rsid w:val="007D41C2"/>
    <w:rsid w:val="007D74BD"/>
    <w:rsid w:val="007E30EB"/>
    <w:rsid w:val="007E3F32"/>
    <w:rsid w:val="007E5F65"/>
    <w:rsid w:val="007F4806"/>
    <w:rsid w:val="007F7806"/>
    <w:rsid w:val="00805C30"/>
    <w:rsid w:val="0084749B"/>
    <w:rsid w:val="008519CF"/>
    <w:rsid w:val="00851CDC"/>
    <w:rsid w:val="00855CBD"/>
    <w:rsid w:val="0086556C"/>
    <w:rsid w:val="0088043E"/>
    <w:rsid w:val="00883E1A"/>
    <w:rsid w:val="008A2C7B"/>
    <w:rsid w:val="008A6C33"/>
    <w:rsid w:val="008B241F"/>
    <w:rsid w:val="008B788E"/>
    <w:rsid w:val="008C3B40"/>
    <w:rsid w:val="008C4D23"/>
    <w:rsid w:val="008D265A"/>
    <w:rsid w:val="008E271F"/>
    <w:rsid w:val="008E3A50"/>
    <w:rsid w:val="008E63BF"/>
    <w:rsid w:val="008F37E2"/>
    <w:rsid w:val="00920132"/>
    <w:rsid w:val="0093194A"/>
    <w:rsid w:val="00945237"/>
    <w:rsid w:val="00947D8D"/>
    <w:rsid w:val="009509F6"/>
    <w:rsid w:val="00950D35"/>
    <w:rsid w:val="00951ECC"/>
    <w:rsid w:val="00960E6D"/>
    <w:rsid w:val="009747C0"/>
    <w:rsid w:val="00976FDA"/>
    <w:rsid w:val="00983439"/>
    <w:rsid w:val="00997D54"/>
    <w:rsid w:val="009A53CB"/>
    <w:rsid w:val="009C6067"/>
    <w:rsid w:val="009E785C"/>
    <w:rsid w:val="009E7B4D"/>
    <w:rsid w:val="00A0419C"/>
    <w:rsid w:val="00A10ECB"/>
    <w:rsid w:val="00A1116D"/>
    <w:rsid w:val="00A1324D"/>
    <w:rsid w:val="00A23F42"/>
    <w:rsid w:val="00A31611"/>
    <w:rsid w:val="00A54B5F"/>
    <w:rsid w:val="00A57C64"/>
    <w:rsid w:val="00A7206D"/>
    <w:rsid w:val="00A74B18"/>
    <w:rsid w:val="00A86B41"/>
    <w:rsid w:val="00A952F3"/>
    <w:rsid w:val="00AA3B7F"/>
    <w:rsid w:val="00AA7168"/>
    <w:rsid w:val="00AB0234"/>
    <w:rsid w:val="00AC50E8"/>
    <w:rsid w:val="00AD2559"/>
    <w:rsid w:val="00AD78AC"/>
    <w:rsid w:val="00AE14DF"/>
    <w:rsid w:val="00AE155D"/>
    <w:rsid w:val="00AE6A92"/>
    <w:rsid w:val="00AF0488"/>
    <w:rsid w:val="00AF0C1C"/>
    <w:rsid w:val="00B03063"/>
    <w:rsid w:val="00B419C3"/>
    <w:rsid w:val="00B467E4"/>
    <w:rsid w:val="00B468E7"/>
    <w:rsid w:val="00B5211B"/>
    <w:rsid w:val="00B558B9"/>
    <w:rsid w:val="00B62BB9"/>
    <w:rsid w:val="00B71BF9"/>
    <w:rsid w:val="00B73B1F"/>
    <w:rsid w:val="00B75DAB"/>
    <w:rsid w:val="00B80EEA"/>
    <w:rsid w:val="00B817FF"/>
    <w:rsid w:val="00B90D82"/>
    <w:rsid w:val="00B92BC2"/>
    <w:rsid w:val="00BB5097"/>
    <w:rsid w:val="00BB6D1C"/>
    <w:rsid w:val="00BC5C3A"/>
    <w:rsid w:val="00BC649E"/>
    <w:rsid w:val="00BD5B65"/>
    <w:rsid w:val="00BD724D"/>
    <w:rsid w:val="00BD772E"/>
    <w:rsid w:val="00BE40A7"/>
    <w:rsid w:val="00C06AFD"/>
    <w:rsid w:val="00C077F8"/>
    <w:rsid w:val="00C10A99"/>
    <w:rsid w:val="00C137C0"/>
    <w:rsid w:val="00C238B8"/>
    <w:rsid w:val="00C41A31"/>
    <w:rsid w:val="00C501D9"/>
    <w:rsid w:val="00C84124"/>
    <w:rsid w:val="00CA7603"/>
    <w:rsid w:val="00CC0BE5"/>
    <w:rsid w:val="00CD0A89"/>
    <w:rsid w:val="00CD2FF4"/>
    <w:rsid w:val="00D06685"/>
    <w:rsid w:val="00D13848"/>
    <w:rsid w:val="00D16684"/>
    <w:rsid w:val="00D17472"/>
    <w:rsid w:val="00D33FFD"/>
    <w:rsid w:val="00D47E89"/>
    <w:rsid w:val="00D60D56"/>
    <w:rsid w:val="00D677D5"/>
    <w:rsid w:val="00D74A7A"/>
    <w:rsid w:val="00D757E3"/>
    <w:rsid w:val="00D75FF3"/>
    <w:rsid w:val="00DA05E5"/>
    <w:rsid w:val="00DA30D6"/>
    <w:rsid w:val="00DD2A66"/>
    <w:rsid w:val="00DD2DF2"/>
    <w:rsid w:val="00DE6B29"/>
    <w:rsid w:val="00DF5F27"/>
    <w:rsid w:val="00DF7043"/>
    <w:rsid w:val="00E0226A"/>
    <w:rsid w:val="00E03975"/>
    <w:rsid w:val="00E11139"/>
    <w:rsid w:val="00E16841"/>
    <w:rsid w:val="00E1711E"/>
    <w:rsid w:val="00E47CE6"/>
    <w:rsid w:val="00E50024"/>
    <w:rsid w:val="00E534B5"/>
    <w:rsid w:val="00E56257"/>
    <w:rsid w:val="00E644AE"/>
    <w:rsid w:val="00E725D8"/>
    <w:rsid w:val="00E82486"/>
    <w:rsid w:val="00E904D6"/>
    <w:rsid w:val="00EA0E35"/>
    <w:rsid w:val="00EA3F7E"/>
    <w:rsid w:val="00EA6814"/>
    <w:rsid w:val="00EA784E"/>
    <w:rsid w:val="00EB6494"/>
    <w:rsid w:val="00EB7FAE"/>
    <w:rsid w:val="00EC1063"/>
    <w:rsid w:val="00EC5256"/>
    <w:rsid w:val="00EE0569"/>
    <w:rsid w:val="00EE7C68"/>
    <w:rsid w:val="00EF099E"/>
    <w:rsid w:val="00EF3E08"/>
    <w:rsid w:val="00EF53B9"/>
    <w:rsid w:val="00F25DAA"/>
    <w:rsid w:val="00F3353E"/>
    <w:rsid w:val="00F44B38"/>
    <w:rsid w:val="00F523D9"/>
    <w:rsid w:val="00F556CB"/>
    <w:rsid w:val="00F77308"/>
    <w:rsid w:val="00F90C41"/>
    <w:rsid w:val="00F91FF0"/>
    <w:rsid w:val="00F92729"/>
    <w:rsid w:val="00F96BE7"/>
    <w:rsid w:val="00FA23E0"/>
    <w:rsid w:val="00FB0606"/>
    <w:rsid w:val="00FB0900"/>
    <w:rsid w:val="00FC03AA"/>
    <w:rsid w:val="00FF1D8C"/>
    <w:rsid w:val="00FF64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2C9B05"/>
  <w15:chartTrackingRefBased/>
  <w15:docId w15:val="{19201435-E93F-4EFC-A338-BC4198BC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6494"/>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50410A"/>
    <w:rPr>
      <w:color w:val="0000FF"/>
      <w:u w:val="single"/>
    </w:rPr>
  </w:style>
  <w:style w:type="table" w:styleId="TableGrid">
    <w:name w:val="Table Grid"/>
    <w:basedOn w:val="TableNormal"/>
    <w:uiPriority w:val="39"/>
    <w:rsid w:val="00504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419C3"/>
    <w:rPr>
      <w:b/>
      <w:bCs/>
    </w:rPr>
  </w:style>
  <w:style w:type="character" w:styleId="UnresolvedMention">
    <w:name w:val="Unresolved Mention"/>
    <w:basedOn w:val="DefaultParagraphFont"/>
    <w:uiPriority w:val="99"/>
    <w:semiHidden/>
    <w:unhideWhenUsed/>
    <w:rsid w:val="00481100"/>
    <w:rPr>
      <w:color w:val="605E5C"/>
      <w:shd w:val="clear" w:color="auto" w:fill="E1DFDD"/>
    </w:rPr>
  </w:style>
  <w:style w:type="character" w:styleId="FollowedHyperlink">
    <w:name w:val="FollowedHyperlink"/>
    <w:basedOn w:val="DefaultParagraphFont"/>
    <w:uiPriority w:val="99"/>
    <w:semiHidden/>
    <w:unhideWhenUsed/>
    <w:rsid w:val="002960F5"/>
    <w:rPr>
      <w:color w:val="954F72" w:themeColor="followedHyperlink"/>
      <w:u w:val="single"/>
    </w:rPr>
  </w:style>
  <w:style w:type="paragraph" w:styleId="Header">
    <w:name w:val="header"/>
    <w:basedOn w:val="Normal"/>
    <w:link w:val="HeaderChar"/>
    <w:uiPriority w:val="99"/>
    <w:unhideWhenUsed/>
    <w:rsid w:val="00786F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6F6F"/>
  </w:style>
  <w:style w:type="paragraph" w:styleId="Footer">
    <w:name w:val="footer"/>
    <w:basedOn w:val="Normal"/>
    <w:link w:val="FooterChar"/>
    <w:uiPriority w:val="99"/>
    <w:unhideWhenUsed/>
    <w:rsid w:val="00786F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6F6F"/>
  </w:style>
  <w:style w:type="character" w:styleId="CommentReference">
    <w:name w:val="annotation reference"/>
    <w:basedOn w:val="DefaultParagraphFont"/>
    <w:uiPriority w:val="99"/>
    <w:semiHidden/>
    <w:unhideWhenUsed/>
    <w:rsid w:val="00AE14DF"/>
    <w:rPr>
      <w:sz w:val="16"/>
      <w:szCs w:val="16"/>
    </w:rPr>
  </w:style>
  <w:style w:type="paragraph" w:styleId="CommentText">
    <w:name w:val="annotation text"/>
    <w:basedOn w:val="Normal"/>
    <w:link w:val="CommentTextChar"/>
    <w:uiPriority w:val="99"/>
    <w:semiHidden/>
    <w:unhideWhenUsed/>
    <w:rsid w:val="00AE14DF"/>
    <w:pPr>
      <w:spacing w:line="240" w:lineRule="auto"/>
    </w:pPr>
    <w:rPr>
      <w:sz w:val="20"/>
      <w:szCs w:val="20"/>
    </w:rPr>
  </w:style>
  <w:style w:type="character" w:customStyle="1" w:styleId="CommentTextChar">
    <w:name w:val="Comment Text Char"/>
    <w:basedOn w:val="DefaultParagraphFont"/>
    <w:link w:val="CommentText"/>
    <w:uiPriority w:val="99"/>
    <w:semiHidden/>
    <w:rsid w:val="00AE14DF"/>
    <w:rPr>
      <w:sz w:val="20"/>
      <w:szCs w:val="20"/>
    </w:rPr>
  </w:style>
  <w:style w:type="paragraph" w:styleId="CommentSubject">
    <w:name w:val="annotation subject"/>
    <w:basedOn w:val="CommentText"/>
    <w:next w:val="CommentText"/>
    <w:link w:val="CommentSubjectChar"/>
    <w:uiPriority w:val="99"/>
    <w:semiHidden/>
    <w:unhideWhenUsed/>
    <w:rsid w:val="00AE14DF"/>
    <w:rPr>
      <w:b/>
      <w:bCs/>
    </w:rPr>
  </w:style>
  <w:style w:type="character" w:customStyle="1" w:styleId="CommentSubjectChar">
    <w:name w:val="Comment Subject Char"/>
    <w:basedOn w:val="CommentTextChar"/>
    <w:link w:val="CommentSubject"/>
    <w:uiPriority w:val="99"/>
    <w:semiHidden/>
    <w:rsid w:val="00AE14DF"/>
    <w:rPr>
      <w:b/>
      <w:bCs/>
      <w:sz w:val="20"/>
      <w:szCs w:val="20"/>
    </w:rPr>
  </w:style>
  <w:style w:type="paragraph" w:styleId="BalloonText">
    <w:name w:val="Balloon Text"/>
    <w:basedOn w:val="Normal"/>
    <w:link w:val="BalloonTextChar"/>
    <w:uiPriority w:val="99"/>
    <w:semiHidden/>
    <w:unhideWhenUsed/>
    <w:rsid w:val="00AE1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4DF"/>
    <w:rPr>
      <w:rFonts w:ascii="Segoe UI" w:hAnsi="Segoe UI" w:cs="Segoe UI"/>
      <w:sz w:val="18"/>
      <w:szCs w:val="18"/>
    </w:rPr>
  </w:style>
  <w:style w:type="paragraph" w:styleId="Revision">
    <w:name w:val="Revision"/>
    <w:hidden/>
    <w:uiPriority w:val="99"/>
    <w:semiHidden/>
    <w:rsid w:val="00BB6D1C"/>
    <w:pPr>
      <w:spacing w:after="0" w:line="240" w:lineRule="auto"/>
    </w:pPr>
  </w:style>
  <w:style w:type="paragraph" w:styleId="HTMLPreformatted">
    <w:name w:val="HTML Preformatted"/>
    <w:basedOn w:val="Normal"/>
    <w:link w:val="HTMLPreformattedChar"/>
    <w:uiPriority w:val="99"/>
    <w:semiHidden/>
    <w:unhideWhenUsed/>
    <w:rsid w:val="00F33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3353E"/>
    <w:rPr>
      <w:rFonts w:ascii="Courier New" w:eastAsia="Times New Roman" w:hAnsi="Courier New" w:cs="Courier New"/>
      <w:sz w:val="20"/>
      <w:szCs w:val="20"/>
      <w:lang w:eastAsia="en-GB"/>
    </w:rPr>
  </w:style>
  <w:style w:type="paragraph" w:styleId="FootnoteText">
    <w:name w:val="footnote text"/>
    <w:basedOn w:val="Normal"/>
    <w:link w:val="FootnoteTextChar"/>
    <w:uiPriority w:val="99"/>
    <w:semiHidden/>
    <w:unhideWhenUsed/>
    <w:rsid w:val="003807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074B"/>
    <w:rPr>
      <w:sz w:val="20"/>
      <w:szCs w:val="20"/>
    </w:rPr>
  </w:style>
  <w:style w:type="character" w:styleId="FootnoteReference">
    <w:name w:val="footnote reference"/>
    <w:basedOn w:val="DefaultParagraphFont"/>
    <w:uiPriority w:val="99"/>
    <w:semiHidden/>
    <w:unhideWhenUsed/>
    <w:rsid w:val="003807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97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k@amonmaritime.com" TargetMode="External"/><Relationship Id="rId17" Type="http://schemas.openxmlformats.org/officeDocument/2006/relationships/hyperlink" Target="http://www.viridisbulkcarrier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navigare.f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hyperlink" Target="mailto:kab@amonmaritime.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viridisbulkcarriers.com" TargetMode="External"/><Relationship Id="rId14" Type="http://schemas.openxmlformats.org/officeDocument/2006/relationships/image" Target="media/image3.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3E719-0D26-445A-B510-833F29E0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3668</Characters>
  <Application>Microsoft Office Word</Application>
  <DocSecurity>0</DocSecurity>
  <Lines>30</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4303</CharactersWithSpaces>
  <SharedDoc>false</SharedDoc>
  <HLinks>
    <vt:vector size="30" baseType="variant">
      <vt:variant>
        <vt:i4>2949244</vt:i4>
      </vt:variant>
      <vt:variant>
        <vt:i4>12</vt:i4>
      </vt:variant>
      <vt:variant>
        <vt:i4>0</vt:i4>
      </vt:variant>
      <vt:variant>
        <vt:i4>5</vt:i4>
      </vt:variant>
      <vt:variant>
        <vt:lpwstr>http://www.viridisbulkcarriers.com/</vt:lpwstr>
      </vt:variant>
      <vt:variant>
        <vt:lpwstr/>
      </vt:variant>
      <vt:variant>
        <vt:i4>5767272</vt:i4>
      </vt:variant>
      <vt:variant>
        <vt:i4>9</vt:i4>
      </vt:variant>
      <vt:variant>
        <vt:i4>0</vt:i4>
      </vt:variant>
      <vt:variant>
        <vt:i4>5</vt:i4>
      </vt:variant>
      <vt:variant>
        <vt:lpwstr>mailto:sk@amonmaritime.com</vt:lpwstr>
      </vt:variant>
      <vt:variant>
        <vt:lpwstr/>
      </vt:variant>
      <vt:variant>
        <vt:i4>2949127</vt:i4>
      </vt:variant>
      <vt:variant>
        <vt:i4>6</vt:i4>
      </vt:variant>
      <vt:variant>
        <vt:i4>0</vt:i4>
      </vt:variant>
      <vt:variant>
        <vt:i4>5</vt:i4>
      </vt:variant>
      <vt:variant>
        <vt:lpwstr>mailto:en@navigare.fo</vt:lpwstr>
      </vt:variant>
      <vt:variant>
        <vt:lpwstr/>
      </vt:variant>
      <vt:variant>
        <vt:i4>2228239</vt:i4>
      </vt:variant>
      <vt:variant>
        <vt:i4>3</vt:i4>
      </vt:variant>
      <vt:variant>
        <vt:i4>0</vt:i4>
      </vt:variant>
      <vt:variant>
        <vt:i4>5</vt:i4>
      </vt:variant>
      <vt:variant>
        <vt:lpwstr>mailto:kab@amonmaritime.com</vt:lpwstr>
      </vt:variant>
      <vt:variant>
        <vt:lpwstr/>
      </vt:variant>
      <vt:variant>
        <vt:i4>2949244</vt:i4>
      </vt:variant>
      <vt:variant>
        <vt:i4>0</vt:i4>
      </vt:variant>
      <vt:variant>
        <vt:i4>0</vt:i4>
      </vt:variant>
      <vt:variant>
        <vt:i4>5</vt:i4>
      </vt:variant>
      <vt:variant>
        <vt:lpwstr>http://www.viridisbulkcarriers.com/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Arthur Bræin</dc:creator>
  <cp:keywords/>
  <dc:description/>
  <cp:lastModifiedBy>Karl Arthur Bræin</cp:lastModifiedBy>
  <cp:revision>4</cp:revision>
  <dcterms:created xsi:type="dcterms:W3CDTF">2021-03-26T09:51:00Z</dcterms:created>
  <dcterms:modified xsi:type="dcterms:W3CDTF">2021-03-28T12:05:00Z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61402a-0a42-46be-805a-6ab7130765d0_Enabled">
    <vt:lpwstr>true</vt:lpwstr>
  </property>
  <property fmtid="{D5CDD505-2E9C-101B-9397-08002B2CF9AE}" pid="3" name="MSIP_Label_5561402a-0a42-46be-805a-6ab7130765d0_SetDate">
    <vt:lpwstr>2021-03-25T09:35:58Z</vt:lpwstr>
  </property>
  <property fmtid="{D5CDD505-2E9C-101B-9397-08002B2CF9AE}" pid="4" name="MSIP_Label_5561402a-0a42-46be-805a-6ab7130765d0_Method">
    <vt:lpwstr>Standard</vt:lpwstr>
  </property>
  <property fmtid="{D5CDD505-2E9C-101B-9397-08002B2CF9AE}" pid="5" name="MSIP_Label_5561402a-0a42-46be-805a-6ab7130765d0_Name">
    <vt:lpwstr>5561402a-0a42-46be-805a-6ab7130765d0</vt:lpwstr>
  </property>
  <property fmtid="{D5CDD505-2E9C-101B-9397-08002B2CF9AE}" pid="6" name="MSIP_Label_5561402a-0a42-46be-805a-6ab7130765d0_SiteId">
    <vt:lpwstr>1e0e6195-b5ec-427a-9cc1-db95904592f9</vt:lpwstr>
  </property>
  <property fmtid="{D5CDD505-2E9C-101B-9397-08002B2CF9AE}" pid="7" name="MSIP_Label_5561402a-0a42-46be-805a-6ab7130765d0_ActionId">
    <vt:lpwstr>1d1e20d1-bbeb-4158-be60-a776ead47bb2</vt:lpwstr>
  </property>
  <property fmtid="{D5CDD505-2E9C-101B-9397-08002B2CF9AE}" pid="8" name="MSIP_Label_5561402a-0a42-46be-805a-6ab7130765d0_ContentBits">
    <vt:lpwstr>2</vt:lpwstr>
  </property>
</Properties>
</file>